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BD665" w14:textId="716A4A14" w:rsidR="00F867DA" w:rsidRPr="00F867DA" w:rsidRDefault="00270687" w:rsidP="00F867DA">
      <w:pPr>
        <w:pStyle w:val="berschrift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9D9D9" w:themeFill="background1" w:themeFillShade="D9"/>
        <w:spacing w:line="276" w:lineRule="auto"/>
        <w:ind w:right="-851"/>
        <w:rPr>
          <w:rFonts w:ascii="Proxima Nova" w:hAnsi="Proxima Nova" w:cstheme="minorHAnsi"/>
          <w:sz w:val="28"/>
          <w:szCs w:val="28"/>
        </w:rPr>
      </w:pPr>
      <w:r>
        <w:rPr>
          <w:rFonts w:ascii="Proxima Nova" w:hAnsi="Proxima Nova" w:cstheme="minorHAnsi"/>
          <w:sz w:val="28"/>
          <w:szCs w:val="28"/>
        </w:rPr>
        <w:t>Umsetzungs</w:t>
      </w:r>
      <w:r w:rsidR="00F867DA" w:rsidRPr="00F867DA">
        <w:rPr>
          <w:rFonts w:ascii="Proxima Nova" w:hAnsi="Proxima Nova" w:cstheme="minorHAnsi"/>
          <w:sz w:val="28"/>
          <w:szCs w:val="28"/>
        </w:rPr>
        <w:t>vorschlag</w:t>
      </w:r>
    </w:p>
    <w:tbl>
      <w:tblPr>
        <w:tblStyle w:val="Listentabelle7farbigAkzent6"/>
        <w:tblW w:w="9924" w:type="dxa"/>
        <w:tblLook w:val="04A0" w:firstRow="1" w:lastRow="0" w:firstColumn="1" w:lastColumn="0" w:noHBand="0" w:noVBand="1"/>
      </w:tblPr>
      <w:tblGrid>
        <w:gridCol w:w="2947"/>
        <w:gridCol w:w="6668"/>
        <w:gridCol w:w="309"/>
      </w:tblGrid>
      <w:tr w:rsidR="00F867DA" w14:paraId="0DD878A8" w14:textId="77777777" w:rsidTr="00B132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47" w:type="dxa"/>
          </w:tcPr>
          <w:p w14:paraId="73CCCBC3" w14:textId="77777777" w:rsidR="00F867DA" w:rsidRDefault="00F867DA" w:rsidP="00F867D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668" w:type="dxa"/>
          </w:tcPr>
          <w:p w14:paraId="12B1E769" w14:textId="77777777" w:rsidR="00F867DA" w:rsidRDefault="00F867DA" w:rsidP="00F867D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309" w:type="dxa"/>
          </w:tcPr>
          <w:p w14:paraId="4E076C74" w14:textId="77777777" w:rsidR="00F867DA" w:rsidRDefault="00F867DA" w:rsidP="00F867D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867DA" w14:paraId="14947126" w14:textId="77777777" w:rsidTr="00B132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449988B1" w14:textId="77777777" w:rsidR="00F867DA" w:rsidRPr="002204A3" w:rsidRDefault="00F867DA" w:rsidP="002204A3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  <w:r w:rsidRPr="002204A3"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  <w:t xml:space="preserve">Thema: </w:t>
            </w:r>
          </w:p>
          <w:p w14:paraId="511DC8F7" w14:textId="77777777" w:rsidR="00F867DA" w:rsidRPr="002204A3" w:rsidRDefault="00F867DA" w:rsidP="002204A3">
            <w:pPr>
              <w:spacing w:before="60" w:line="276" w:lineRule="auto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</w:p>
        </w:tc>
        <w:tc>
          <w:tcPr>
            <w:tcW w:w="6668" w:type="dxa"/>
          </w:tcPr>
          <w:p w14:paraId="46DBD1F0" w14:textId="78D3A1C5" w:rsidR="00F867DA" w:rsidRPr="00F867DA" w:rsidRDefault="00AD60D1" w:rsidP="001317AD">
            <w:pPr>
              <w:spacing w:before="60" w:after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  <w:color w:val="auto"/>
              </w:rPr>
            </w:pPr>
            <w:r>
              <w:rPr>
                <w:rFonts w:ascii="Proxima Nova" w:hAnsi="Proxima Nova" w:cstheme="minorHAnsi"/>
                <w:b/>
                <w:bCs/>
                <w:color w:val="auto"/>
              </w:rPr>
              <w:t>Zucker</w:t>
            </w:r>
            <w:r w:rsidR="009C69D0">
              <w:rPr>
                <w:rFonts w:ascii="Proxima Nova" w:hAnsi="Proxima Nova" w:cstheme="minorHAnsi"/>
                <w:b/>
                <w:bCs/>
                <w:color w:val="auto"/>
              </w:rPr>
              <w:t>gehalt in Lebensmittel, Bedeutung von Zucker in unserer Ernährung</w:t>
            </w:r>
          </w:p>
        </w:tc>
        <w:tc>
          <w:tcPr>
            <w:tcW w:w="309" w:type="dxa"/>
          </w:tcPr>
          <w:p w14:paraId="7A11B688" w14:textId="77777777" w:rsidR="00F867DA" w:rsidRDefault="00F867DA" w:rsidP="00F867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867DA" w14:paraId="15BE8340" w14:textId="77777777" w:rsidTr="00B13270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1DC58E75" w14:textId="77777777" w:rsidR="00F867DA" w:rsidRPr="002204A3" w:rsidRDefault="00F867DA" w:rsidP="002204A3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  <w:r w:rsidRPr="002204A3"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  <w:t>Schularten/Schulstufen:</w:t>
            </w:r>
          </w:p>
        </w:tc>
        <w:tc>
          <w:tcPr>
            <w:tcW w:w="6668" w:type="dxa"/>
          </w:tcPr>
          <w:p w14:paraId="3EF6D534" w14:textId="29752CB6" w:rsidR="00F867DA" w:rsidRPr="00F867DA" w:rsidRDefault="00AD60D1" w:rsidP="00F867D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FB567C">
              <w:rPr>
                <w:rFonts w:ascii="Proxima Nova" w:hAnsi="Proxima Nova" w:cstheme="minorHAnsi"/>
                <w:color w:val="auto"/>
              </w:rPr>
              <w:t xml:space="preserve">Sekundarstufe </w:t>
            </w:r>
            <w:r w:rsidR="00C47696">
              <w:rPr>
                <w:rFonts w:ascii="Proxima Nova" w:hAnsi="Proxima Nova" w:cstheme="minorHAnsi"/>
                <w:color w:val="auto"/>
              </w:rPr>
              <w:t>2</w:t>
            </w:r>
            <w:r w:rsidRPr="00FB567C">
              <w:rPr>
                <w:rFonts w:ascii="Proxima Nova" w:hAnsi="Proxima Nova" w:cstheme="minorHAnsi"/>
                <w:color w:val="auto"/>
              </w:rPr>
              <w:t xml:space="preserve">: AHS, </w:t>
            </w:r>
            <w:r w:rsidR="00C47696">
              <w:rPr>
                <w:rFonts w:ascii="Proxima Nova" w:hAnsi="Proxima Nova" w:cstheme="minorHAnsi"/>
                <w:color w:val="auto"/>
              </w:rPr>
              <w:t>BMHS, BS</w:t>
            </w:r>
            <w:r w:rsidRPr="00FB567C">
              <w:rPr>
                <w:rFonts w:ascii="Proxima Nova" w:hAnsi="Proxima Nova" w:cstheme="minorHAnsi"/>
                <w:color w:val="auto"/>
              </w:rPr>
              <w:t> </w:t>
            </w:r>
          </w:p>
        </w:tc>
        <w:tc>
          <w:tcPr>
            <w:tcW w:w="309" w:type="dxa"/>
          </w:tcPr>
          <w:p w14:paraId="1E5DF64C" w14:textId="77777777" w:rsidR="00F867DA" w:rsidRDefault="00F867DA" w:rsidP="00F867D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A28F9" w14:paraId="1492FB2F" w14:textId="77777777" w:rsidTr="00B132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2BF7B1F0" w14:textId="2997BC02" w:rsidR="001A28F9" w:rsidRPr="002204A3" w:rsidRDefault="001A28F9" w:rsidP="001A28F9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szCs w:val="21"/>
              </w:rPr>
            </w:pPr>
            <w:r w:rsidRPr="001A28F9"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  <w:t>Materialübersicht:</w:t>
            </w:r>
          </w:p>
        </w:tc>
        <w:tc>
          <w:tcPr>
            <w:tcW w:w="6668" w:type="dxa"/>
          </w:tcPr>
          <w:p w14:paraId="04A93A88" w14:textId="56E7F5C0" w:rsidR="008E3068" w:rsidRDefault="008E3068" w:rsidP="002F57F2">
            <w:pPr>
              <w:pStyle w:val="Listenabsatz"/>
              <w:numPr>
                <w:ilvl w:val="0"/>
                <w:numId w:val="5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Arbeitsblatt „</w:t>
            </w:r>
            <w:proofErr w:type="spellStart"/>
            <w:r w:rsidR="00C47696">
              <w:rPr>
                <w:rFonts w:ascii="Proxima Nova" w:hAnsi="Proxima Nova" w:cstheme="minorHAnsi"/>
              </w:rPr>
              <w:t>FAQ´s</w:t>
            </w:r>
            <w:proofErr w:type="spellEnd"/>
            <w:r w:rsidR="00C47696">
              <w:rPr>
                <w:rFonts w:ascii="Proxima Nova" w:hAnsi="Proxima Nova" w:cstheme="minorHAnsi"/>
              </w:rPr>
              <w:t xml:space="preserve"> zum Zucker“ </w:t>
            </w:r>
          </w:p>
          <w:p w14:paraId="2395F7A8" w14:textId="0D154949" w:rsidR="00D36429" w:rsidRDefault="00D36429" w:rsidP="002F57F2">
            <w:pPr>
              <w:pStyle w:val="Listenabsatz"/>
              <w:numPr>
                <w:ilvl w:val="0"/>
                <w:numId w:val="5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Arbeitsblatt „Warum mögen wir Zucker“</w:t>
            </w:r>
          </w:p>
          <w:p w14:paraId="48B62231" w14:textId="236CDA07" w:rsidR="002F57F2" w:rsidRDefault="00C47696" w:rsidP="008E3068">
            <w:pPr>
              <w:pStyle w:val="Listenabsatz"/>
              <w:numPr>
                <w:ilvl w:val="0"/>
                <w:numId w:val="5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Arbeitsblatt „Zucker in Lebensmitteln“ </w:t>
            </w:r>
          </w:p>
          <w:p w14:paraId="59BB5865" w14:textId="72D19D12" w:rsidR="007E1D29" w:rsidRPr="007E1D29" w:rsidRDefault="000E4D5A" w:rsidP="00433225">
            <w:pPr>
              <w:pStyle w:val="Listenabsatz"/>
              <w:numPr>
                <w:ilvl w:val="0"/>
                <w:numId w:val="5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Ergänzung: </w:t>
            </w:r>
            <w:r w:rsidR="007E1D29" w:rsidRPr="007E1D29">
              <w:rPr>
                <w:rFonts w:ascii="Proxima Nova" w:hAnsi="Proxima Nova" w:cstheme="minorHAnsi"/>
              </w:rPr>
              <w:t>Spürnasen Sinnes-Checker: Süßkraft unterschiedlicher Zuckerarten</w:t>
            </w:r>
          </w:p>
          <w:p w14:paraId="413F8D0D" w14:textId="77777777" w:rsidR="007E1D29" w:rsidRDefault="007E1D29" w:rsidP="007E1D29">
            <w:pP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7E1D29">
              <w:rPr>
                <w:rFonts w:ascii="Proxima Nova" w:hAnsi="Proxima Nova" w:cstheme="minorHAnsi"/>
              </w:rPr>
              <w:t>Bitte beachte auch die Materialien von der Sekundarstufe 1!</w:t>
            </w:r>
          </w:p>
          <w:p w14:paraId="5871FEA1" w14:textId="169EE79E" w:rsidR="001F6846" w:rsidRPr="007E1D29" w:rsidRDefault="001F6846" w:rsidP="007E1D29">
            <w:pP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1F6846">
              <w:rPr>
                <w:rFonts w:ascii="Proxima Nova" w:hAnsi="Proxima Nova" w:cstheme="minorHAnsi"/>
                <w:highlight w:val="yellow"/>
              </w:rPr>
              <w:t>Link hier einfügen</w:t>
            </w:r>
          </w:p>
        </w:tc>
        <w:tc>
          <w:tcPr>
            <w:tcW w:w="309" w:type="dxa"/>
          </w:tcPr>
          <w:p w14:paraId="28425A67" w14:textId="77777777" w:rsidR="001A28F9" w:rsidRDefault="001A28F9" w:rsidP="00F867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867DA" w14:paraId="246CC067" w14:textId="77777777" w:rsidTr="00B13270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48BDE639" w14:textId="77777777" w:rsidR="00F867DA" w:rsidRPr="002204A3" w:rsidRDefault="00F867DA" w:rsidP="002204A3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  <w:r w:rsidRPr="002204A3"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  <w:t>Umfang:</w:t>
            </w:r>
          </w:p>
        </w:tc>
        <w:tc>
          <w:tcPr>
            <w:tcW w:w="6668" w:type="dxa"/>
          </w:tcPr>
          <w:p w14:paraId="3835E67C" w14:textId="4E000D04" w:rsidR="00F867DA" w:rsidRPr="00F867DA" w:rsidRDefault="00C47696" w:rsidP="00F867D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  <w:color w:val="auto"/>
              </w:rPr>
              <w:t>2</w:t>
            </w:r>
            <w:r w:rsidR="00AD60D1" w:rsidRPr="00AD60D1">
              <w:rPr>
                <w:rFonts w:ascii="Proxima Nova" w:hAnsi="Proxima Nova" w:cstheme="minorHAnsi"/>
                <w:color w:val="auto"/>
              </w:rPr>
              <w:t xml:space="preserve"> UE à 50 Min.</w:t>
            </w:r>
          </w:p>
        </w:tc>
        <w:tc>
          <w:tcPr>
            <w:tcW w:w="309" w:type="dxa"/>
          </w:tcPr>
          <w:p w14:paraId="06D7EB5B" w14:textId="77777777" w:rsidR="00F867DA" w:rsidRDefault="00F867DA" w:rsidP="00F867D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D60D1" w14:paraId="20A03616" w14:textId="77777777" w:rsidTr="006C0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7A62A805" w14:textId="77777777" w:rsidR="00AD60D1" w:rsidRPr="002204A3" w:rsidRDefault="00AD60D1" w:rsidP="00AD60D1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  <w:r w:rsidRPr="002204A3"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  <w:t>Fachgebiete:</w:t>
            </w:r>
          </w:p>
          <w:p w14:paraId="75E75A0D" w14:textId="35D4C4B9" w:rsidR="00AD60D1" w:rsidRPr="002204A3" w:rsidRDefault="00AD60D1" w:rsidP="00AD60D1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  <w:r w:rsidRPr="002204A3">
              <w:rPr>
                <w:rFonts w:ascii="Proxima Nova Medium" w:hAnsi="Proxima Nova Medium" w:cstheme="minorHAnsi"/>
                <w:noProof/>
                <w:szCs w:val="21"/>
              </w:rPr>
              <w:drawing>
                <wp:inline distT="0" distB="0" distL="0" distR="0" wp14:anchorId="3E8BBF41" wp14:editId="1234F67C">
                  <wp:extent cx="505838" cy="505838"/>
                  <wp:effectExtent l="0" t="0" r="254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483" cy="517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8" w:type="dxa"/>
          </w:tcPr>
          <w:p w14:paraId="57F19D36" w14:textId="77777777" w:rsidR="00C47696" w:rsidRPr="00C47696" w:rsidRDefault="00C47696" w:rsidP="00C47696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eastAsia="Times New Roman" w:hAnsi="Proxima Nova" w:cstheme="minorHAnsi"/>
                <w:b/>
                <w:bCs/>
                <w:lang w:val="de-DE" w:eastAsia="de-DE"/>
              </w:rPr>
            </w:pPr>
            <w:r w:rsidRPr="00C47696">
              <w:rPr>
                <w:rFonts w:ascii="Proxima Nova" w:eastAsia="Times New Roman" w:hAnsi="Proxima Nova" w:cstheme="minorHAnsi"/>
                <w:b/>
                <w:bCs/>
                <w:lang w:val="de-DE" w:eastAsia="de-DE"/>
              </w:rPr>
              <w:t>Fachspezifische Gegenstände:</w:t>
            </w:r>
          </w:p>
          <w:p w14:paraId="6B291564" w14:textId="3596BAAE" w:rsidR="00C47696" w:rsidRDefault="00C47696" w:rsidP="00C47696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FB39BD">
              <w:rPr>
                <w:rFonts w:ascii="Proxima Nova" w:hAnsi="Proxima Nova" w:cstheme="minorHAnsi"/>
                <w:color w:val="auto"/>
              </w:rPr>
              <w:t>Ernährung und Lebensmitteltechnologie, Küchen- und Restaurantmanagement, Haushaltsökonomie und Ernährung, Haushaltsmanagement, Lebensmittelverarbeitung, Umwelt</w:t>
            </w:r>
            <w:r>
              <w:rPr>
                <w:rFonts w:ascii="Proxima Nova" w:hAnsi="Proxima Nova" w:cstheme="minorHAnsi"/>
                <w:color w:val="auto"/>
              </w:rPr>
              <w:t>-</w:t>
            </w:r>
            <w:r w:rsidRPr="00FB39BD">
              <w:rPr>
                <w:rFonts w:ascii="Proxima Nova" w:hAnsi="Proxima Nova" w:cstheme="minorHAnsi"/>
                <w:color w:val="auto"/>
              </w:rPr>
              <w:t>management</w:t>
            </w:r>
            <w:r>
              <w:rPr>
                <w:rFonts w:ascii="Proxima Nova" w:hAnsi="Proxima Nova" w:cstheme="minorHAnsi"/>
                <w:color w:val="auto"/>
              </w:rPr>
              <w:t xml:space="preserve">, Ernährungslehre und Warenkunde, Gegenstände des Clusters Landwirtschaft und Ernährung, Gegenstände des Clusters ländliches Betriebs- und Haushaltsmanagement, Spezifikation Feinkostfachverkauf, Lebensmittelhandel. </w:t>
            </w:r>
          </w:p>
          <w:p w14:paraId="22268DB9" w14:textId="77777777" w:rsidR="00C47696" w:rsidRPr="00C47696" w:rsidRDefault="00C47696" w:rsidP="00C47696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eastAsia="Times New Roman" w:hAnsi="Proxima Nova" w:cstheme="minorHAnsi"/>
                <w:b/>
                <w:bCs/>
                <w:lang w:val="de-DE" w:eastAsia="de-DE"/>
              </w:rPr>
            </w:pPr>
            <w:r w:rsidRPr="00C47696">
              <w:rPr>
                <w:rFonts w:ascii="Proxima Nova" w:eastAsia="Times New Roman" w:hAnsi="Proxima Nova" w:cstheme="minorHAnsi"/>
                <w:b/>
                <w:bCs/>
                <w:lang w:val="de-DE" w:eastAsia="de-DE"/>
              </w:rPr>
              <w:t xml:space="preserve">Fächerverbindende Gegenstände: </w:t>
            </w:r>
          </w:p>
          <w:p w14:paraId="4776896D" w14:textId="7C0E79CA" w:rsidR="00AD60D1" w:rsidRPr="00F867DA" w:rsidRDefault="00C47696" w:rsidP="00C47696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 xml:space="preserve">Deutsch, </w:t>
            </w:r>
            <w:r w:rsidR="00CC6123">
              <w:rPr>
                <w:rFonts w:ascii="Proxima Nova" w:hAnsi="Proxima Nova" w:cstheme="minorHAnsi"/>
                <w:color w:val="auto"/>
              </w:rPr>
              <w:t xml:space="preserve">Mathematik, </w:t>
            </w:r>
            <w:r w:rsidRPr="00FB39BD">
              <w:rPr>
                <w:rFonts w:ascii="Proxima Nova" w:hAnsi="Proxima Nova" w:cstheme="minorHAnsi"/>
                <w:color w:val="auto"/>
              </w:rPr>
              <w:t>Wirtschaftsgeografie und Volkswirtschaft</w:t>
            </w:r>
            <w:r>
              <w:rPr>
                <w:rFonts w:ascii="Proxima Nova" w:hAnsi="Proxima Nova" w:cstheme="minorHAnsi"/>
                <w:color w:val="auto"/>
              </w:rPr>
              <w:t>, Betriebswirtschaft und Projektmanagement, Rechnungswesen und Controlling, Naturwissenschaften,</w:t>
            </w:r>
            <w:r w:rsidRPr="00FB39BD">
              <w:rPr>
                <w:rFonts w:ascii="Proxima Nova" w:hAnsi="Proxima Nova" w:cstheme="minorHAnsi"/>
                <w:color w:val="auto"/>
              </w:rPr>
              <w:t xml:space="preserve"> Berufsorientierung</w:t>
            </w:r>
            <w:r>
              <w:rPr>
                <w:rFonts w:ascii="Proxima Nova" w:hAnsi="Proxima Nova" w:cstheme="minorHAnsi"/>
                <w:color w:val="auto"/>
              </w:rPr>
              <w:t>.</w:t>
            </w:r>
          </w:p>
        </w:tc>
        <w:tc>
          <w:tcPr>
            <w:tcW w:w="309" w:type="dxa"/>
          </w:tcPr>
          <w:p w14:paraId="2982F93C" w14:textId="77777777" w:rsidR="00AD60D1" w:rsidRDefault="00AD60D1" w:rsidP="00AD60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D60D1" w:rsidRPr="004A56AE" w14:paraId="2BDFE9CB" w14:textId="77777777" w:rsidTr="00B13270">
        <w:trPr>
          <w:trHeight w:val="21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578CDCD8" w14:textId="1FE6D91E" w:rsidR="00AD60D1" w:rsidRPr="002204A3" w:rsidRDefault="00AD60D1" w:rsidP="00AD60D1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  <w:r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  <w:t>E</w:t>
            </w:r>
            <w:r w:rsidRPr="00C90298"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  <w:t>rwarteter Kompetenzerwerb:</w:t>
            </w:r>
          </w:p>
          <w:p w14:paraId="2397FEB5" w14:textId="3F622340" w:rsidR="00AD60D1" w:rsidRPr="002204A3" w:rsidRDefault="00AD60D1" w:rsidP="00AD60D1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  <w:r w:rsidRPr="0046739C">
              <w:rPr>
                <w:rFonts w:ascii="Proxima Nova Medium" w:hAnsi="Proxima Nova Medium" w:cstheme="minorHAnsi"/>
                <w:b/>
                <w:bCs/>
                <w:noProof/>
                <w:szCs w:val="21"/>
              </w:rPr>
              <w:drawing>
                <wp:inline distT="0" distB="0" distL="0" distR="0" wp14:anchorId="32EF2AF0" wp14:editId="1C4F071E">
                  <wp:extent cx="735291" cy="735291"/>
                  <wp:effectExtent l="0" t="0" r="0" b="1905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418" cy="750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8" w:type="dxa"/>
          </w:tcPr>
          <w:p w14:paraId="19132E23" w14:textId="77777777" w:rsidR="00AD60D1" w:rsidRPr="009D37EA" w:rsidRDefault="00AD60D1" w:rsidP="00AD60D1">
            <w:pPr>
              <w:spacing w:before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 w:rsidRPr="009D37EA">
              <w:rPr>
                <w:rFonts w:ascii="Proxima Nova" w:hAnsi="Proxima Nova" w:cstheme="minorHAnsi"/>
                <w:b/>
                <w:bCs/>
              </w:rPr>
              <w:t xml:space="preserve">Die Lernenden </w:t>
            </w:r>
          </w:p>
          <w:p w14:paraId="623DD978" w14:textId="2E2CE088" w:rsidR="009D37EA" w:rsidRDefault="00544523" w:rsidP="00AD60D1">
            <w:pPr>
              <w:pStyle w:val="Listenabsatz"/>
              <w:numPr>
                <w:ilvl w:val="0"/>
                <w:numId w:val="1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</w:pPr>
            <w:r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  <w:t xml:space="preserve">erwerben </w:t>
            </w:r>
            <w:r w:rsidR="007E1D29"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  <w:t>ein</w:t>
            </w:r>
            <w:r w:rsidR="001D1698"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  <w:t xml:space="preserve"> </w:t>
            </w:r>
            <w:r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  <w:t xml:space="preserve">Detailwissen über die </w:t>
            </w:r>
            <w:r w:rsidR="007E1D29"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  <w:t>häufig gestellten Fragen (</w:t>
            </w:r>
            <w:proofErr w:type="spellStart"/>
            <w:r w:rsidR="007E1D29"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  <w:t>FAQ´s</w:t>
            </w:r>
            <w:proofErr w:type="spellEnd"/>
            <w:r w:rsidR="007E1D29"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  <w:t xml:space="preserve">) zum Thema Zucker. </w:t>
            </w:r>
          </w:p>
          <w:p w14:paraId="025B2EFE" w14:textId="77777777" w:rsidR="00544523" w:rsidRDefault="00544523" w:rsidP="00AD60D1">
            <w:pPr>
              <w:pStyle w:val="Listenabsatz"/>
              <w:numPr>
                <w:ilvl w:val="0"/>
                <w:numId w:val="1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</w:pPr>
            <w:r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  <w:t xml:space="preserve">analysieren Gründe für die menschlichen Vorlieben in Bezug auf Zucker. </w:t>
            </w:r>
          </w:p>
          <w:p w14:paraId="45F50EE9" w14:textId="6E83B0B9" w:rsidR="007142E8" w:rsidRDefault="007E1D29" w:rsidP="007142E8">
            <w:pPr>
              <w:pStyle w:val="Listenabsatz"/>
              <w:numPr>
                <w:ilvl w:val="0"/>
                <w:numId w:val="1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</w:pPr>
            <w:r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  <w:t>bewerten</w:t>
            </w:r>
            <w:r w:rsidR="00544523"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  <w:t xml:space="preserve"> den Zuckergehalt von Lebensmitteln</w:t>
            </w:r>
            <w:r w:rsidR="007142E8"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  <w:t xml:space="preserve"> und diskutieren mögliche Auswirkungen eines zu hohen Zuckerkonsums. </w:t>
            </w:r>
          </w:p>
          <w:p w14:paraId="285A844B" w14:textId="77777777" w:rsidR="000E4D5A" w:rsidRDefault="000E4D5A" w:rsidP="007142E8">
            <w:pPr>
              <w:pStyle w:val="Listenabsatz"/>
              <w:numPr>
                <w:ilvl w:val="0"/>
                <w:numId w:val="1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</w:pPr>
            <w:r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  <w:t>berechnen Zuckerempfehlungen.</w:t>
            </w:r>
          </w:p>
          <w:p w14:paraId="4D1FACB5" w14:textId="11A3CE84" w:rsidR="000E4D5A" w:rsidRDefault="000E4D5A" w:rsidP="007142E8">
            <w:pPr>
              <w:pStyle w:val="Listenabsatz"/>
              <w:numPr>
                <w:ilvl w:val="0"/>
                <w:numId w:val="1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</w:pPr>
            <w:r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  <w:t xml:space="preserve">analysieren Zutatenlisten hinsichtlich anderer Bezeichnungen von Zucker.  </w:t>
            </w:r>
          </w:p>
          <w:p w14:paraId="48DF7D3D" w14:textId="41547515" w:rsidR="000E4D5A" w:rsidRDefault="000E4D5A" w:rsidP="007142E8">
            <w:pPr>
              <w:pStyle w:val="Listenabsatz"/>
              <w:numPr>
                <w:ilvl w:val="0"/>
                <w:numId w:val="1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</w:pPr>
            <w:r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  <w:t xml:space="preserve">begründen, weshalb Zucker aus technologischer Sicht in Lebensmitteln vorkommt. </w:t>
            </w:r>
          </w:p>
          <w:p w14:paraId="0F5BF423" w14:textId="77777777" w:rsidR="007E1D29" w:rsidRDefault="007E1D29" w:rsidP="007142E8">
            <w:pPr>
              <w:pStyle w:val="Listenabsatz"/>
              <w:numPr>
                <w:ilvl w:val="0"/>
                <w:numId w:val="1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</w:pPr>
            <w:r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  <w:t xml:space="preserve">verkosten unterschiedliche Zuckerarten und stellen einen Vergleich der Süßkraft her. </w:t>
            </w:r>
          </w:p>
          <w:p w14:paraId="231E8F86" w14:textId="39ADF60C" w:rsidR="007E1D29" w:rsidRPr="009D37EA" w:rsidRDefault="007E1D29" w:rsidP="007142E8">
            <w:pPr>
              <w:pStyle w:val="Listenabsatz"/>
              <w:numPr>
                <w:ilvl w:val="0"/>
                <w:numId w:val="1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</w:pPr>
            <w:r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  <w:t>leiten daraus</w:t>
            </w:r>
            <w:r w:rsidR="00B07367">
              <w:rPr>
                <w:rFonts w:ascii="Proxima Nova" w:eastAsiaTheme="minorHAnsi" w:hAnsi="Proxima Nova" w:cstheme="minorHAnsi"/>
                <w:color w:val="auto"/>
                <w:lang w:val="de-AT" w:eastAsia="en-US"/>
              </w:rPr>
              <w:t xml:space="preserve"> mögliche Möglichkeiten zur Verwendung unterschiedlicher Zuckerarten ab. </w:t>
            </w:r>
          </w:p>
        </w:tc>
        <w:tc>
          <w:tcPr>
            <w:tcW w:w="309" w:type="dxa"/>
          </w:tcPr>
          <w:p w14:paraId="6674DA19" w14:textId="77777777" w:rsidR="00AD60D1" w:rsidRPr="004A56AE" w:rsidRDefault="00AD60D1" w:rsidP="00AD60D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auto"/>
              </w:rPr>
            </w:pPr>
          </w:p>
        </w:tc>
      </w:tr>
      <w:tr w:rsidR="00AD60D1" w:rsidRPr="004A56AE" w14:paraId="1B088966" w14:textId="77777777" w:rsidTr="00B132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4818DC20" w14:textId="77777777" w:rsidR="00AD60D1" w:rsidRPr="002204A3" w:rsidRDefault="00AD60D1" w:rsidP="00AD60D1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</w:p>
        </w:tc>
        <w:tc>
          <w:tcPr>
            <w:tcW w:w="6668" w:type="dxa"/>
          </w:tcPr>
          <w:p w14:paraId="7CC1871F" w14:textId="77777777" w:rsidR="00AD60D1" w:rsidRPr="00F867DA" w:rsidRDefault="00AD60D1" w:rsidP="00AD60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</w:tc>
        <w:tc>
          <w:tcPr>
            <w:tcW w:w="309" w:type="dxa"/>
          </w:tcPr>
          <w:p w14:paraId="2769A5C0" w14:textId="77777777" w:rsidR="00AD60D1" w:rsidRPr="004A56AE" w:rsidRDefault="00AD60D1" w:rsidP="00AD60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  <w:tr w:rsidR="00AD60D1" w:rsidRPr="004A56AE" w14:paraId="1315EECD" w14:textId="77777777" w:rsidTr="00320FE4">
        <w:trPr>
          <w:trHeight w:val="1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65EC9590" w14:textId="77777777" w:rsidR="00AD60D1" w:rsidRPr="002204A3" w:rsidRDefault="00AD60D1" w:rsidP="00AD60D1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  <w:r w:rsidRPr="002204A3"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  <w:t>Vorbereitungen:</w:t>
            </w:r>
          </w:p>
          <w:p w14:paraId="318BCEF2" w14:textId="0A26CC8E" w:rsidR="00AD60D1" w:rsidRPr="002204A3" w:rsidRDefault="00AD60D1" w:rsidP="00AD60D1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  <w:r w:rsidRPr="002204A3">
              <w:rPr>
                <w:rFonts w:ascii="Proxima Nova Medium" w:hAnsi="Proxima Nova Medium" w:cstheme="minorHAnsi"/>
                <w:noProof/>
                <w:szCs w:val="21"/>
              </w:rPr>
              <w:drawing>
                <wp:inline distT="0" distB="0" distL="0" distR="0" wp14:anchorId="0D8228C0" wp14:editId="5561F3F6">
                  <wp:extent cx="505460" cy="505460"/>
                  <wp:effectExtent l="0" t="0" r="2540" b="254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k 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459" cy="516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8" w:type="dxa"/>
          </w:tcPr>
          <w:p w14:paraId="034C632B" w14:textId="382A37B4" w:rsidR="001F6846" w:rsidRDefault="001F6846" w:rsidP="00AD60D1">
            <w:pPr>
              <w:pStyle w:val="Listenabsatz"/>
              <w:numPr>
                <w:ilvl w:val="0"/>
                <w:numId w:val="4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 xml:space="preserve">Thesen auf DIN-A4 Blätter groß kopieren und an der Tafel/dem Whiteboard befestigen. </w:t>
            </w:r>
          </w:p>
          <w:p w14:paraId="3E685BCA" w14:textId="5ABF988E" w:rsidR="00AD60D1" w:rsidRDefault="00320FE4" w:rsidP="00AD60D1">
            <w:pPr>
              <w:pStyle w:val="Listenabsatz"/>
              <w:numPr>
                <w:ilvl w:val="0"/>
                <w:numId w:val="4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410069">
              <w:rPr>
                <w:rFonts w:ascii="Proxima Nova" w:hAnsi="Proxima Nova" w:cstheme="minorHAnsi"/>
                <w:color w:val="auto"/>
              </w:rPr>
              <w:t>Arbeitsblätter kopieren</w:t>
            </w:r>
          </w:p>
          <w:p w14:paraId="5A6D962B" w14:textId="77777777" w:rsidR="00FA6897" w:rsidRPr="00B07367" w:rsidRDefault="00E91602" w:rsidP="00E91602">
            <w:pPr>
              <w:pStyle w:val="Listenabsatz"/>
              <w:numPr>
                <w:ilvl w:val="0"/>
                <w:numId w:val="4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  <w:color w:val="auto"/>
              </w:rPr>
              <w:t xml:space="preserve">SIPCAN-Zucker Challenge (Getränke) vorbereiten (Download auf das Smartphone der Schüler*innen oder Möglichkeit der Nutzung von </w:t>
            </w:r>
            <w:proofErr w:type="spellStart"/>
            <w:r>
              <w:rPr>
                <w:rFonts w:ascii="Proxima Nova" w:hAnsi="Proxima Nova" w:cstheme="minorHAnsi"/>
                <w:color w:val="auto"/>
              </w:rPr>
              <w:t>PC´s</w:t>
            </w:r>
            <w:proofErr w:type="spellEnd"/>
            <w:r>
              <w:rPr>
                <w:rFonts w:ascii="Proxima Nova" w:hAnsi="Proxima Nova" w:cstheme="minorHAnsi"/>
                <w:color w:val="auto"/>
              </w:rPr>
              <w:t xml:space="preserve"> an der Schule)</w:t>
            </w:r>
          </w:p>
          <w:p w14:paraId="0FCEC82B" w14:textId="787D2B16" w:rsidR="00B07367" w:rsidRPr="00F867DA" w:rsidRDefault="00B07367" w:rsidP="00E91602">
            <w:pPr>
              <w:pStyle w:val="Listenabsatz"/>
              <w:numPr>
                <w:ilvl w:val="0"/>
                <w:numId w:val="4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B07367">
              <w:rPr>
                <w:rFonts w:ascii="Proxima Nova" w:hAnsi="Proxima Nova" w:cstheme="minorHAnsi"/>
                <w:color w:val="auto"/>
              </w:rPr>
              <w:t>Verkostung vorbereite</w:t>
            </w:r>
            <w:r>
              <w:rPr>
                <w:rFonts w:ascii="Proxima Nova" w:hAnsi="Proxima Nova" w:cstheme="minorHAnsi"/>
                <w:color w:val="auto"/>
              </w:rPr>
              <w:t xml:space="preserve">n: Behältnisse für Zuckerarten inkl. Löffel zum Herausgeben des Zuckers, pro Schüler*in Kostlöffel </w:t>
            </w:r>
          </w:p>
        </w:tc>
        <w:tc>
          <w:tcPr>
            <w:tcW w:w="309" w:type="dxa"/>
          </w:tcPr>
          <w:p w14:paraId="0AE1CA2E" w14:textId="77777777" w:rsidR="00AD60D1" w:rsidRPr="004A56AE" w:rsidRDefault="00AD60D1" w:rsidP="00AD60D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  <w:tr w:rsidR="00AD60D1" w:rsidRPr="004A56AE" w14:paraId="0F8DE9E5" w14:textId="77777777" w:rsidTr="00C902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66DC654B" w14:textId="77777777" w:rsidR="00AD60D1" w:rsidRPr="002204A3" w:rsidRDefault="00AD60D1" w:rsidP="00AD60D1">
            <w:pPr>
              <w:spacing w:before="60" w:line="276" w:lineRule="auto"/>
              <w:rPr>
                <w:rFonts w:ascii="Proxima Nova Medium" w:hAnsi="Proxima Nova Medium" w:cstheme="minorHAnsi"/>
                <w:szCs w:val="21"/>
              </w:rPr>
            </w:pPr>
          </w:p>
        </w:tc>
        <w:tc>
          <w:tcPr>
            <w:tcW w:w="6668" w:type="dxa"/>
          </w:tcPr>
          <w:p w14:paraId="3026DE31" w14:textId="77777777" w:rsidR="00AD60D1" w:rsidRPr="00F867DA" w:rsidRDefault="00AD60D1" w:rsidP="00AD60D1">
            <w:pPr>
              <w:pStyle w:val="Listenabsatz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</w:tc>
        <w:tc>
          <w:tcPr>
            <w:tcW w:w="309" w:type="dxa"/>
          </w:tcPr>
          <w:p w14:paraId="5E26BF83" w14:textId="77777777" w:rsidR="00AD60D1" w:rsidRPr="004A56AE" w:rsidRDefault="00AD60D1" w:rsidP="00AD60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  <w:tr w:rsidR="00AD60D1" w:rsidRPr="004A56AE" w14:paraId="575C17B5" w14:textId="77777777" w:rsidTr="00FA6897">
        <w:trPr>
          <w:trHeight w:val="2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220C8A8B" w14:textId="77777777" w:rsidR="00AD60D1" w:rsidRDefault="00AD60D1" w:rsidP="00AD60D1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color w:val="auto"/>
                <w:sz w:val="24"/>
                <w:szCs w:val="21"/>
              </w:rPr>
            </w:pPr>
            <w:r w:rsidRPr="00C90298"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  <w:t>Videos:</w:t>
            </w:r>
          </w:p>
          <w:p w14:paraId="33C13B72" w14:textId="562BCCBD" w:rsidR="00AD60D1" w:rsidRPr="002204A3" w:rsidRDefault="00AD60D1" w:rsidP="00AD60D1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szCs w:val="21"/>
              </w:rPr>
            </w:pPr>
            <w:r>
              <w:rPr>
                <w:rFonts w:ascii="Proxima Nova Medium" w:hAnsi="Proxima Nova Medium" w:cstheme="minorHAnsi"/>
                <w:noProof/>
                <w:szCs w:val="21"/>
              </w:rPr>
              <w:drawing>
                <wp:inline distT="0" distB="0" distL="0" distR="0" wp14:anchorId="695A4B1F" wp14:editId="4800C3A5">
                  <wp:extent cx="569167" cy="569167"/>
                  <wp:effectExtent l="0" t="0" r="254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254" cy="571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8" w:type="dxa"/>
          </w:tcPr>
          <w:p w14:paraId="439FAA4A" w14:textId="5BC687B2" w:rsidR="00AD60D1" w:rsidRDefault="00D43482" w:rsidP="00AD60D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C175050" wp14:editId="45C3B941">
                  <wp:simplePos x="0" y="0"/>
                  <wp:positionH relativeFrom="column">
                    <wp:posOffset>3556000</wp:posOffset>
                  </wp:positionH>
                  <wp:positionV relativeFrom="paragraph">
                    <wp:posOffset>22860</wp:posOffset>
                  </wp:positionV>
                  <wp:extent cx="609600" cy="609600"/>
                  <wp:effectExtent l="0" t="0" r="0" b="0"/>
                  <wp:wrapThrough wrapText="bothSides">
                    <wp:wrapPolygon edited="0">
                      <wp:start x="0" y="0"/>
                      <wp:lineTo x="0" y="20925"/>
                      <wp:lineTo x="20925" y="20925"/>
                      <wp:lineTo x="20925" y="0"/>
                      <wp:lineTo x="0" y="0"/>
                    </wp:wrapPolygon>
                  </wp:wrapThrough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D60D1">
              <w:rPr>
                <w:rFonts w:ascii="Proxima Nova" w:hAnsi="Proxima Nova" w:cstheme="minorHAnsi"/>
              </w:rPr>
              <w:t xml:space="preserve">Alle Videos zum Thema </w:t>
            </w:r>
            <w:r w:rsidR="002F57F2">
              <w:rPr>
                <w:rFonts w:ascii="Proxima Nova" w:hAnsi="Proxima Nova" w:cstheme="minorHAnsi"/>
              </w:rPr>
              <w:t xml:space="preserve">Zucker </w:t>
            </w:r>
            <w:r w:rsidR="00AD60D1">
              <w:rPr>
                <w:rFonts w:ascii="Proxima Nova" w:hAnsi="Proxima Nova" w:cstheme="minorHAnsi"/>
              </w:rPr>
              <w:t>findest du auf dem Land schafft Leben YouTube Channel:</w:t>
            </w:r>
          </w:p>
          <w:p w14:paraId="70DEB05D" w14:textId="2017871C" w:rsidR="002F57F2" w:rsidRPr="002C105F" w:rsidRDefault="00F463A1" w:rsidP="00AD60D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D43482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2336" behindDoc="0" locked="0" layoutInCell="1" allowOverlap="1" wp14:anchorId="4CAC9B6C" wp14:editId="6E54007F">
                  <wp:simplePos x="0" y="0"/>
                  <wp:positionH relativeFrom="column">
                    <wp:posOffset>3539490</wp:posOffset>
                  </wp:positionH>
                  <wp:positionV relativeFrom="paragraph">
                    <wp:posOffset>334645</wp:posOffset>
                  </wp:positionV>
                  <wp:extent cx="609600" cy="609600"/>
                  <wp:effectExtent l="0" t="0" r="0" b="0"/>
                  <wp:wrapThrough wrapText="bothSides">
                    <wp:wrapPolygon edited="0">
                      <wp:start x="0" y="0"/>
                      <wp:lineTo x="0" y="20925"/>
                      <wp:lineTo x="20925" y="20925"/>
                      <wp:lineTo x="20925" y="0"/>
                      <wp:lineTo x="0" y="0"/>
                    </wp:wrapPolygon>
                  </wp:wrapThrough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F57F2" w:rsidRPr="002C105F">
              <w:rPr>
                <w:rFonts w:ascii="Proxima Nova" w:hAnsi="Proxima Nova" w:cstheme="minorHAnsi"/>
                <w:b/>
                <w:bCs/>
                <w:color w:val="auto"/>
              </w:rPr>
              <w:t>Episode 1:</w:t>
            </w:r>
            <w:r w:rsidR="002F57F2">
              <w:rPr>
                <w:rFonts w:ascii="Proxima Nova" w:hAnsi="Proxima Nova" w:cstheme="minorHAnsi"/>
              </w:rPr>
              <w:t xml:space="preserve"> </w:t>
            </w:r>
            <w:r w:rsidR="002F57F2" w:rsidRPr="002C105F">
              <w:rPr>
                <w:rFonts w:ascii="Proxima Nova" w:hAnsi="Proxima Nova" w:cstheme="minorHAnsi"/>
                <w:color w:val="auto"/>
              </w:rPr>
              <w:t>Zuckerrübe: hohe Ansprüche und tiefe Wurzeln</w:t>
            </w:r>
            <w:r w:rsidR="00D43482" w:rsidRPr="002C105F">
              <w:rPr>
                <w:rFonts w:ascii="Proxima Nova" w:hAnsi="Proxima Nova" w:cstheme="minorHAnsi"/>
                <w:color w:val="auto"/>
              </w:rPr>
              <w:t xml:space="preserve"> (8:21)</w:t>
            </w:r>
            <w:r w:rsidR="002C105F">
              <w:rPr>
                <w:rFonts w:ascii="Proxima Nova" w:hAnsi="Proxima Nova" w:cstheme="minorHAnsi"/>
                <w:color w:val="auto"/>
              </w:rPr>
              <w:t xml:space="preserve"> </w:t>
            </w:r>
          </w:p>
          <w:p w14:paraId="6BE7F88E" w14:textId="41BA3888" w:rsidR="00D43482" w:rsidRPr="00D43482" w:rsidRDefault="00355FFA" w:rsidP="00AD60D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sz w:val="18"/>
                <w:szCs w:val="18"/>
              </w:rPr>
            </w:pPr>
            <w:hyperlink r:id="rId14" w:history="1">
              <w:r w:rsidR="00D43482" w:rsidRPr="00D43482">
                <w:rPr>
                  <w:rStyle w:val="Hyperlink"/>
                  <w:rFonts w:ascii="Proxima Nova" w:hAnsi="Proxima Nova" w:cstheme="minorHAnsi"/>
                  <w:sz w:val="18"/>
                  <w:szCs w:val="18"/>
                </w:rPr>
                <w:t>https://www.youtube.com/watch?v=FczjMq7Oe14</w:t>
              </w:r>
            </w:hyperlink>
            <w:r w:rsidR="00D43482" w:rsidRPr="00D43482">
              <w:rPr>
                <w:rFonts w:ascii="Proxima Nova" w:hAnsi="Proxima Nova" w:cstheme="minorHAnsi"/>
                <w:sz w:val="18"/>
                <w:szCs w:val="18"/>
              </w:rPr>
              <w:t xml:space="preserve"> </w:t>
            </w:r>
          </w:p>
          <w:p w14:paraId="5B41E9C1" w14:textId="400C502E" w:rsidR="00D43482" w:rsidRDefault="00D43482" w:rsidP="00AD60D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2C105F">
              <w:rPr>
                <w:rFonts w:ascii="Proxima Nova" w:hAnsi="Proxima Nova" w:cstheme="minorHAnsi"/>
                <w:b/>
                <w:bCs/>
                <w:color w:val="auto"/>
              </w:rPr>
              <w:t>Episode 2:</w:t>
            </w:r>
            <w:r w:rsidRPr="002C105F">
              <w:rPr>
                <w:rFonts w:ascii="Proxima Nova" w:hAnsi="Proxima Nova" w:cstheme="minorHAnsi"/>
                <w:color w:val="auto"/>
              </w:rPr>
              <w:t xml:space="preserve"> Boden und Pflanzen rundum geschützt (8:34)</w:t>
            </w:r>
            <w:r>
              <w:t xml:space="preserve"> </w:t>
            </w:r>
            <w:hyperlink r:id="rId15" w:history="1">
              <w:r w:rsidRPr="00D43482">
                <w:rPr>
                  <w:rStyle w:val="Hyperlink"/>
                  <w:rFonts w:ascii="Proxima Nova" w:hAnsi="Proxima Nova" w:cstheme="minorHAnsi"/>
                  <w:sz w:val="18"/>
                  <w:szCs w:val="18"/>
                </w:rPr>
                <w:t>https://www.youtube.com/watch?v=WQak8EdIB44</w:t>
              </w:r>
            </w:hyperlink>
            <w:r w:rsidRPr="00D43482">
              <w:rPr>
                <w:rStyle w:val="Hyperlink"/>
                <w:rFonts w:ascii="Proxima Nova" w:hAnsi="Proxima Nova" w:cstheme="minorHAnsi"/>
                <w:sz w:val="18"/>
                <w:szCs w:val="18"/>
              </w:rPr>
              <w:t xml:space="preserve"> </w:t>
            </w:r>
          </w:p>
          <w:p w14:paraId="60D42C55" w14:textId="336CD60B" w:rsidR="00AD60D1" w:rsidRPr="002C105F" w:rsidRDefault="00F463A1" w:rsidP="00AD60D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2C105F">
              <w:rPr>
                <w:b/>
                <w:bCs/>
                <w:noProof/>
              </w:rPr>
              <w:drawing>
                <wp:anchor distT="0" distB="0" distL="114300" distR="114300" simplePos="0" relativeHeight="251663360" behindDoc="0" locked="0" layoutInCell="1" allowOverlap="1" wp14:anchorId="7F32BCF3" wp14:editId="4A376D6D">
                  <wp:simplePos x="0" y="0"/>
                  <wp:positionH relativeFrom="column">
                    <wp:posOffset>3526790</wp:posOffset>
                  </wp:positionH>
                  <wp:positionV relativeFrom="paragraph">
                    <wp:posOffset>120650</wp:posOffset>
                  </wp:positionV>
                  <wp:extent cx="609600" cy="586740"/>
                  <wp:effectExtent l="0" t="0" r="0" b="3810"/>
                  <wp:wrapThrough wrapText="bothSides">
                    <wp:wrapPolygon edited="0">
                      <wp:start x="0" y="0"/>
                      <wp:lineTo x="0" y="21039"/>
                      <wp:lineTo x="20925" y="21039"/>
                      <wp:lineTo x="20925" y="0"/>
                      <wp:lineTo x="0" y="0"/>
                    </wp:wrapPolygon>
                  </wp:wrapThrough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43482" w:rsidRPr="002C105F">
              <w:rPr>
                <w:rFonts w:ascii="Proxima Nova" w:hAnsi="Proxima Nova" w:cstheme="minorHAnsi"/>
                <w:b/>
                <w:bCs/>
                <w:color w:val="auto"/>
              </w:rPr>
              <w:t>Episode 3:</w:t>
            </w:r>
            <w:r w:rsidR="00D43482" w:rsidRPr="002C105F">
              <w:rPr>
                <w:rFonts w:ascii="Proxima Nova" w:hAnsi="Proxima Nova" w:cstheme="minorHAnsi"/>
                <w:color w:val="auto"/>
              </w:rPr>
              <w:t xml:space="preserve"> Aus der Rübe wird Zucker und mehr (9:48)</w:t>
            </w:r>
          </w:p>
          <w:p w14:paraId="305614E8" w14:textId="61393017" w:rsidR="00D43482" w:rsidRDefault="00355FFA" w:rsidP="00AD60D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hyperlink r:id="rId17" w:history="1">
              <w:r w:rsidR="004A4942" w:rsidRPr="004A4942">
                <w:rPr>
                  <w:rStyle w:val="Hyperlink"/>
                  <w:rFonts w:ascii="Proxima Nova" w:hAnsi="Proxima Nova" w:cstheme="minorHAnsi"/>
                  <w:sz w:val="18"/>
                  <w:szCs w:val="18"/>
                </w:rPr>
                <w:t>https://www.youtube.com/watch?v=wUcZj2LUJXM&amp;t=29s</w:t>
              </w:r>
            </w:hyperlink>
            <w:r w:rsidR="004A4942">
              <w:rPr>
                <w:rFonts w:ascii="Proxima Nova" w:hAnsi="Proxima Nova" w:cstheme="minorHAnsi"/>
              </w:rPr>
              <w:t xml:space="preserve"> </w:t>
            </w:r>
          </w:p>
          <w:p w14:paraId="7608DD43" w14:textId="71B1B6B2" w:rsidR="00D60F17" w:rsidRDefault="00F463A1" w:rsidP="002C105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Proxima Nova" w:hAnsi="Proxima Nova" w:cstheme="minorHAnsi"/>
                <w:sz w:val="18"/>
                <w:szCs w:val="18"/>
              </w:rPr>
            </w:pPr>
            <w:r w:rsidRPr="002C105F">
              <w:rPr>
                <w:b/>
                <w:bCs/>
                <w:noProof/>
              </w:rPr>
              <w:drawing>
                <wp:anchor distT="0" distB="0" distL="114300" distR="114300" simplePos="0" relativeHeight="251664384" behindDoc="0" locked="0" layoutInCell="1" allowOverlap="1" wp14:anchorId="0DA353EF" wp14:editId="192C42BD">
                  <wp:simplePos x="0" y="0"/>
                  <wp:positionH relativeFrom="column">
                    <wp:posOffset>3556000</wp:posOffset>
                  </wp:positionH>
                  <wp:positionV relativeFrom="paragraph">
                    <wp:posOffset>233045</wp:posOffset>
                  </wp:positionV>
                  <wp:extent cx="609600" cy="609600"/>
                  <wp:effectExtent l="0" t="0" r="0" b="0"/>
                  <wp:wrapThrough wrapText="bothSides">
                    <wp:wrapPolygon edited="0">
                      <wp:start x="0" y="0"/>
                      <wp:lineTo x="0" y="20925"/>
                      <wp:lineTo x="20925" y="20925"/>
                      <wp:lineTo x="20925" y="0"/>
                      <wp:lineTo x="0" y="0"/>
                    </wp:wrapPolygon>
                  </wp:wrapThrough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4942" w:rsidRPr="002C105F">
              <w:rPr>
                <w:rFonts w:ascii="Proxima Nova" w:hAnsi="Proxima Nova" w:cstheme="minorHAnsi"/>
                <w:b/>
                <w:bCs/>
                <w:color w:val="auto"/>
              </w:rPr>
              <w:t>Episode 4:</w:t>
            </w:r>
            <w:r w:rsidR="004A4942" w:rsidRPr="002C105F">
              <w:rPr>
                <w:rFonts w:ascii="Proxima Nova" w:hAnsi="Proxima Nova" w:cstheme="minorHAnsi"/>
                <w:color w:val="auto"/>
              </w:rPr>
              <w:t xml:space="preserve"> </w:t>
            </w:r>
            <w:r w:rsidR="00D60F17" w:rsidRPr="002C105F">
              <w:rPr>
                <w:rFonts w:ascii="Proxima Nova" w:hAnsi="Proxima Nova" w:cstheme="minorHAnsi"/>
                <w:color w:val="auto"/>
              </w:rPr>
              <w:t>Zuckerbäckerei, -Alternativen und -Zukunft (6:35)</w:t>
            </w:r>
            <w:r w:rsidR="002C105F">
              <w:rPr>
                <w:rFonts w:ascii="Proxima Nova" w:hAnsi="Proxima Nova" w:cstheme="minorHAnsi"/>
                <w:color w:val="auto"/>
              </w:rPr>
              <w:t xml:space="preserve"> </w:t>
            </w:r>
            <w:hyperlink r:id="rId19" w:history="1">
              <w:r w:rsidR="005E390A" w:rsidRPr="000225D4">
                <w:rPr>
                  <w:rStyle w:val="Hyperlink"/>
                  <w:rFonts w:ascii="Proxima Nova" w:hAnsi="Proxima Nova" w:cstheme="minorHAnsi"/>
                  <w:sz w:val="18"/>
                  <w:szCs w:val="18"/>
                </w:rPr>
                <w:t>https://www.youtube.com/watch?v=KwtzNqiFaw0&amp;t=5s</w:t>
              </w:r>
            </w:hyperlink>
          </w:p>
          <w:p w14:paraId="17125F15" w14:textId="5466CF1D" w:rsidR="005E390A" w:rsidRPr="00C90298" w:rsidRDefault="005E390A" w:rsidP="002C105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</w:tc>
        <w:tc>
          <w:tcPr>
            <w:tcW w:w="309" w:type="dxa"/>
          </w:tcPr>
          <w:p w14:paraId="36D653DD" w14:textId="77777777" w:rsidR="00AD60D1" w:rsidRPr="004A56AE" w:rsidRDefault="00AD60D1" w:rsidP="00AD60D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  <w:tr w:rsidR="00AD60D1" w:rsidRPr="004A56AE" w14:paraId="4FC1A870" w14:textId="77777777" w:rsidTr="00C902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1AA12530" w14:textId="4946C506" w:rsidR="00AD60D1" w:rsidRPr="0046739C" w:rsidRDefault="00AD60D1" w:rsidP="00AD60D1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color w:val="auto"/>
                <w:sz w:val="24"/>
                <w:szCs w:val="21"/>
              </w:rPr>
            </w:pPr>
            <w:r w:rsidRPr="0046739C"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  <w:t>Zusatzmaterial:</w:t>
            </w:r>
          </w:p>
          <w:p w14:paraId="075D5733" w14:textId="2973C0B8" w:rsidR="00AD60D1" w:rsidRDefault="00AD60D1" w:rsidP="00AD60D1">
            <w:pPr>
              <w:spacing w:before="60" w:line="276" w:lineRule="auto"/>
              <w:rPr>
                <w:rFonts w:ascii="Proxima Nova Medium" w:hAnsi="Proxima Nova Medium" w:cstheme="minorHAnsi"/>
                <w:szCs w:val="21"/>
              </w:rPr>
            </w:pPr>
            <w:r>
              <w:rPr>
                <w:rFonts w:ascii="Proxima Nova Medium" w:hAnsi="Proxima Nova Medium" w:cstheme="minorHAnsi"/>
                <w:noProof/>
                <w:szCs w:val="21"/>
              </w:rPr>
              <w:drawing>
                <wp:anchor distT="0" distB="0" distL="114300" distR="114300" simplePos="0" relativeHeight="251660288" behindDoc="0" locked="0" layoutInCell="1" allowOverlap="1" wp14:anchorId="6404220E" wp14:editId="4097418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78105</wp:posOffset>
                  </wp:positionV>
                  <wp:extent cx="680484" cy="680484"/>
                  <wp:effectExtent l="0" t="0" r="5715" b="5715"/>
                  <wp:wrapThrough wrapText="bothSides">
                    <wp:wrapPolygon edited="0">
                      <wp:start x="9076" y="0"/>
                      <wp:lineTo x="7261" y="605"/>
                      <wp:lineTo x="3630" y="7261"/>
                      <wp:lineTo x="3630" y="9681"/>
                      <wp:lineTo x="605" y="12706"/>
                      <wp:lineTo x="605" y="15126"/>
                      <wp:lineTo x="2420" y="21176"/>
                      <wp:lineTo x="21176" y="21176"/>
                      <wp:lineTo x="19966" y="14521"/>
                      <wp:lineTo x="17546" y="9681"/>
                      <wp:lineTo x="13916" y="0"/>
                      <wp:lineTo x="9076" y="0"/>
                    </wp:wrapPolygon>
                  </wp:wrapThrough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484" cy="680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3554A9" w14:textId="1794259D" w:rsidR="00AD60D1" w:rsidRPr="00C90298" w:rsidRDefault="00AD60D1" w:rsidP="00AD60D1">
            <w:pPr>
              <w:spacing w:before="60" w:line="276" w:lineRule="auto"/>
              <w:rPr>
                <w:rFonts w:ascii="Proxima Nova Medium" w:hAnsi="Proxima Nova Medium" w:cstheme="minorHAnsi"/>
                <w:i w:val="0"/>
                <w:iCs w:val="0"/>
                <w:szCs w:val="21"/>
              </w:rPr>
            </w:pPr>
          </w:p>
        </w:tc>
        <w:tc>
          <w:tcPr>
            <w:tcW w:w="6668" w:type="dxa"/>
          </w:tcPr>
          <w:p w14:paraId="5B210829" w14:textId="6545DAD6" w:rsidR="00E84328" w:rsidRDefault="00E84328" w:rsidP="009A6825">
            <w:pPr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 xml:space="preserve">Alle Materialien rund um das Thema Zucker findest du auf unserer Website </w:t>
            </w:r>
            <w:hyperlink r:id="rId21" w:history="1">
              <w:r w:rsidRPr="00E84328">
                <w:rPr>
                  <w:rStyle w:val="Hyperlink"/>
                  <w:rFonts w:ascii="Proxima Nova" w:hAnsi="Proxima Nova" w:cstheme="minorHAnsi"/>
                  <w:sz w:val="18"/>
                  <w:szCs w:val="18"/>
                </w:rPr>
                <w:t>https://www.landschafftleben.at/lebensmittel/zucker</w:t>
              </w:r>
            </w:hyperlink>
            <w:r w:rsidRPr="00E84328">
              <w:rPr>
                <w:rStyle w:val="Hyperlink"/>
                <w:sz w:val="18"/>
                <w:szCs w:val="18"/>
              </w:rPr>
              <w:t xml:space="preserve"> </w:t>
            </w:r>
          </w:p>
          <w:p w14:paraId="2BBFBEC7" w14:textId="43E942E5" w:rsidR="00E84328" w:rsidRDefault="005E390A" w:rsidP="009A6825">
            <w:pPr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6F643FE3" wp14:editId="243D0330">
                  <wp:simplePos x="0" y="0"/>
                  <wp:positionH relativeFrom="column">
                    <wp:posOffset>3587115</wp:posOffset>
                  </wp:positionH>
                  <wp:positionV relativeFrom="paragraph">
                    <wp:posOffset>31750</wp:posOffset>
                  </wp:positionV>
                  <wp:extent cx="609600" cy="609600"/>
                  <wp:effectExtent l="0" t="0" r="0" b="0"/>
                  <wp:wrapThrough wrapText="bothSides">
                    <wp:wrapPolygon edited="0">
                      <wp:start x="0" y="0"/>
                      <wp:lineTo x="0" y="20925"/>
                      <wp:lineTo x="20925" y="20925"/>
                      <wp:lineTo x="20925" y="0"/>
                      <wp:lineTo x="0" y="0"/>
                    </wp:wrapPolygon>
                  </wp:wrapThrough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3598CB0" w14:textId="4324DD44" w:rsidR="00E84328" w:rsidRDefault="00E84328" w:rsidP="009A6825">
            <w:pPr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 xml:space="preserve">Factsheet zur Sachanalyse: </w:t>
            </w:r>
            <w:r w:rsidR="00320FE4" w:rsidRPr="00320FE4">
              <w:rPr>
                <w:rFonts w:ascii="Proxima Nova" w:hAnsi="Proxima Nova" w:cstheme="minorHAnsi"/>
                <w:color w:val="auto"/>
                <w:highlight w:val="yellow"/>
              </w:rPr>
              <w:t>Link noch einfügen</w:t>
            </w:r>
          </w:p>
          <w:p w14:paraId="72A41EE3" w14:textId="74EADB3B" w:rsidR="00E84328" w:rsidRDefault="00E84328" w:rsidP="009A6825">
            <w:pPr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</w:p>
          <w:p w14:paraId="70E96A88" w14:textId="2E8D852F" w:rsidR="00B07367" w:rsidRDefault="00B07367" w:rsidP="009A6825">
            <w:pPr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>Materialien in der Rubrik Sekundarstufe 1:</w:t>
            </w:r>
          </w:p>
          <w:p w14:paraId="063B3A30" w14:textId="04A473D4" w:rsidR="00B07367" w:rsidRDefault="00B07367" w:rsidP="00B07367">
            <w:pPr>
              <w:pStyle w:val="Listenabsatz"/>
              <w:numPr>
                <w:ilvl w:val="0"/>
                <w:numId w:val="6"/>
              </w:numPr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B07367">
              <w:rPr>
                <w:rFonts w:ascii="Proxima Nova" w:hAnsi="Proxima Nova" w:cstheme="minorHAnsi"/>
              </w:rPr>
              <w:t xml:space="preserve">Arbeitsblatt </w:t>
            </w:r>
            <w:r>
              <w:rPr>
                <w:rFonts w:ascii="Proxima Nova" w:hAnsi="Proxima Nova" w:cstheme="minorHAnsi"/>
              </w:rPr>
              <w:t>„Von der Rübe zum Zucker“</w:t>
            </w:r>
          </w:p>
          <w:p w14:paraId="2F0F2AAD" w14:textId="77777777" w:rsidR="00B07367" w:rsidRPr="00B07367" w:rsidRDefault="00B07367" w:rsidP="00B07367">
            <w:pPr>
              <w:pStyle w:val="Listenabsatz"/>
              <w:numPr>
                <w:ilvl w:val="0"/>
                <w:numId w:val="6"/>
              </w:numPr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Arbeitsblatt „Hard Facts zur Zuckerrübe“</w:t>
            </w:r>
          </w:p>
          <w:p w14:paraId="2E5C617B" w14:textId="7ACFFD6C" w:rsidR="00B07367" w:rsidRDefault="00B07367" w:rsidP="00B07367">
            <w:pPr>
              <w:pStyle w:val="Listenabsatz"/>
              <w:numPr>
                <w:ilvl w:val="0"/>
                <w:numId w:val="6"/>
              </w:numPr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Arbeitsblatt „Der Zucker in unserem Sprachgebrauch“</w:t>
            </w:r>
          </w:p>
          <w:p w14:paraId="5EEFF047" w14:textId="73E4F235" w:rsidR="00B07367" w:rsidRDefault="00B07367" w:rsidP="00B07367">
            <w:pPr>
              <w:pStyle w:val="Listenabsatz"/>
              <w:numPr>
                <w:ilvl w:val="0"/>
                <w:numId w:val="6"/>
              </w:numPr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Zuckerschätzspiel </w:t>
            </w:r>
          </w:p>
          <w:p w14:paraId="0FB04752" w14:textId="48E7AB0F" w:rsidR="005E390A" w:rsidRDefault="005E390A" w:rsidP="009A6825">
            <w:pPr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</w:p>
          <w:p w14:paraId="33155E29" w14:textId="4D9607A6" w:rsidR="009A6825" w:rsidRDefault="009A6825" w:rsidP="009A6825">
            <w:pPr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Proxima Nova" w:hAnsi="Proxima Nova" w:cstheme="minorHAnsi"/>
                <w:sz w:val="18"/>
                <w:szCs w:val="18"/>
              </w:rPr>
            </w:pPr>
            <w:r w:rsidRPr="009A6825">
              <w:rPr>
                <w:rFonts w:ascii="Proxima Nova" w:hAnsi="Proxima Nova" w:cstheme="minorHAnsi"/>
                <w:color w:val="auto"/>
              </w:rPr>
              <w:t>„Die Zuckerdetektive“: Initiative zur Verbraucherbildung und einem bewussteren sowie reduzierten Konsum von zuckerhaltigen Lebensmitteln</w:t>
            </w:r>
            <w:r w:rsidR="002C105F">
              <w:rPr>
                <w:rFonts w:ascii="Proxima Nova" w:hAnsi="Proxima Nova" w:cstheme="minorHAnsi"/>
                <w:color w:val="auto"/>
              </w:rPr>
              <w:t xml:space="preserve"> </w:t>
            </w:r>
            <w:hyperlink r:id="rId23" w:history="1">
              <w:r w:rsidRPr="009A6825">
                <w:rPr>
                  <w:rStyle w:val="Hyperlink"/>
                  <w:rFonts w:ascii="Proxima Nova" w:hAnsi="Proxima Nova" w:cstheme="minorHAnsi"/>
                  <w:sz w:val="18"/>
                  <w:szCs w:val="18"/>
                </w:rPr>
                <w:t>www.sipcan.at/zuckerdetektive</w:t>
              </w:r>
            </w:hyperlink>
          </w:p>
          <w:p w14:paraId="59F7F186" w14:textId="77777777" w:rsidR="002C105F" w:rsidRPr="009A6825" w:rsidRDefault="002C105F" w:rsidP="009A6825">
            <w:pPr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Proxima Nova" w:hAnsi="Proxima Nova" w:cstheme="minorHAnsi"/>
                <w:sz w:val="18"/>
                <w:szCs w:val="18"/>
              </w:rPr>
            </w:pPr>
          </w:p>
          <w:p w14:paraId="4672C60C" w14:textId="77777777" w:rsidR="009A6825" w:rsidRPr="009A6825" w:rsidRDefault="009A6825" w:rsidP="009A6825">
            <w:pPr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Proxima Nova" w:hAnsi="Proxima Nova" w:cstheme="minorHAnsi"/>
                <w:sz w:val="18"/>
                <w:szCs w:val="18"/>
              </w:rPr>
            </w:pPr>
            <w:r w:rsidRPr="009A6825">
              <w:rPr>
                <w:rFonts w:ascii="Proxima Nova" w:hAnsi="Proxima Nova" w:cstheme="minorHAnsi"/>
                <w:color w:val="auto"/>
              </w:rPr>
              <w:t>„SIPCAN-Zucker-Challenge“: Spiel für Konsument*innen, die ihr Wissen und ihre Einschätzung zum Zuckergehalt in Getränken testen möchten, im APP und online:</w:t>
            </w:r>
            <w:r>
              <w:rPr>
                <w:rFonts w:ascii="Arial" w:eastAsia="Times New Roman" w:hAnsi="Arial" w:cs="Arial"/>
                <w:bCs/>
                <w:szCs w:val="20"/>
                <w:lang w:eastAsia="ar-SA"/>
              </w:rPr>
              <w:t xml:space="preserve"> </w:t>
            </w:r>
            <w:hyperlink r:id="rId24" w:history="1">
              <w:r w:rsidRPr="009A6825">
                <w:rPr>
                  <w:rStyle w:val="Hyperlink"/>
                  <w:rFonts w:ascii="Proxima Nova" w:hAnsi="Proxima Nova" w:cstheme="minorHAnsi"/>
                  <w:sz w:val="18"/>
                  <w:szCs w:val="18"/>
                </w:rPr>
                <w:t>www.sipcan.at/online-checklisten</w:t>
              </w:r>
            </w:hyperlink>
          </w:p>
          <w:p w14:paraId="58E4D069" w14:textId="77777777" w:rsidR="00AD60D1" w:rsidRDefault="00AD60D1" w:rsidP="00AD60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  <w:p w14:paraId="55FDD280" w14:textId="1CDE3804" w:rsidR="002C105F" w:rsidRDefault="002C105F" w:rsidP="00B07367">
            <w:pPr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2C105F">
              <w:rPr>
                <w:rFonts w:ascii="Proxima Nova" w:hAnsi="Proxima Nova" w:cstheme="minorHAnsi"/>
                <w:color w:val="auto"/>
              </w:rPr>
              <w:t xml:space="preserve">„SIPCAN-Checklisten“: Praxisleitfäden für Getränke, Milchprodukte und Müsliprodukte; für den Einsatz im Unterricht und als Elterninformation </w:t>
            </w:r>
            <w:hyperlink r:id="rId25" w:history="1">
              <w:r w:rsidRPr="002C105F">
                <w:rPr>
                  <w:rStyle w:val="Hyperlink"/>
                  <w:rFonts w:ascii="Proxima Nova" w:hAnsi="Proxima Nova" w:cstheme="minorHAnsi"/>
                  <w:sz w:val="18"/>
                  <w:szCs w:val="18"/>
                </w:rPr>
                <w:t>www.sipcan.at/zuckerreduktion</w:t>
              </w:r>
            </w:hyperlink>
          </w:p>
        </w:tc>
        <w:tc>
          <w:tcPr>
            <w:tcW w:w="309" w:type="dxa"/>
          </w:tcPr>
          <w:p w14:paraId="0581630D" w14:textId="77777777" w:rsidR="00AD60D1" w:rsidRPr="004A56AE" w:rsidRDefault="00AD60D1" w:rsidP="00AD60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</w:tbl>
    <w:p w14:paraId="10219EA1" w14:textId="5D8C7F59" w:rsidR="00F867DA" w:rsidRDefault="00F867DA" w:rsidP="00F867DA">
      <w:pPr>
        <w:spacing w:line="276" w:lineRule="auto"/>
        <w:rPr>
          <w:rFonts w:cstheme="minorHAnsi"/>
        </w:rPr>
      </w:pPr>
    </w:p>
    <w:p w14:paraId="4B61463D" w14:textId="77777777" w:rsidR="00270687" w:rsidRDefault="00270687" w:rsidP="00F867DA">
      <w:pPr>
        <w:spacing w:before="60" w:after="60" w:line="276" w:lineRule="auto"/>
        <w:jc w:val="center"/>
        <w:rPr>
          <w:rFonts w:ascii="Proxima Nova" w:hAnsi="Proxima Nova" w:cstheme="minorHAnsi"/>
          <w:b/>
          <w:bCs/>
        </w:rPr>
        <w:sectPr w:rsidR="00270687" w:rsidSect="005401F2">
          <w:headerReference w:type="default" r:id="rId26"/>
          <w:footerReference w:type="default" r:id="rId27"/>
          <w:headerReference w:type="first" r:id="rId28"/>
          <w:footerReference w:type="first" r:id="rId29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</w:p>
    <w:tbl>
      <w:tblPr>
        <w:tblStyle w:val="Listentabelle3Akzent6"/>
        <w:tblW w:w="14170" w:type="dxa"/>
        <w:tblLook w:val="0000" w:firstRow="0" w:lastRow="0" w:firstColumn="0" w:lastColumn="0" w:noHBand="0" w:noVBand="0"/>
      </w:tblPr>
      <w:tblGrid>
        <w:gridCol w:w="689"/>
        <w:gridCol w:w="5182"/>
        <w:gridCol w:w="6262"/>
        <w:gridCol w:w="2037"/>
      </w:tblGrid>
      <w:tr w:rsidR="00F867DA" w:rsidRPr="001D153E" w14:paraId="2A0CDEFF" w14:textId="77777777" w:rsidTr="00C94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9" w:type="dxa"/>
            <w:shd w:val="clear" w:color="auto" w:fill="E2EFD9" w:themeFill="accent6" w:themeFillTint="33"/>
          </w:tcPr>
          <w:p w14:paraId="2BCC8D2F" w14:textId="72F8BC6B" w:rsidR="00F867DA" w:rsidRPr="00F867DA" w:rsidRDefault="00F867DA" w:rsidP="00F867DA">
            <w:pPr>
              <w:spacing w:before="60" w:after="60" w:line="276" w:lineRule="auto"/>
              <w:jc w:val="center"/>
              <w:rPr>
                <w:rFonts w:ascii="Proxima Nova" w:hAnsi="Proxima Nova" w:cstheme="minorHAnsi"/>
                <w:b/>
                <w:bCs/>
              </w:rPr>
            </w:pPr>
            <w:r w:rsidRPr="00F867DA">
              <w:rPr>
                <w:rFonts w:ascii="Proxima Nova" w:hAnsi="Proxima Nova" w:cstheme="minorHAnsi"/>
                <w:b/>
                <w:bCs/>
              </w:rPr>
              <w:lastRenderedPageBreak/>
              <w:t>Zeit in Min.</w:t>
            </w:r>
          </w:p>
        </w:tc>
        <w:tc>
          <w:tcPr>
            <w:tcW w:w="5182" w:type="dxa"/>
            <w:shd w:val="clear" w:color="auto" w:fill="E2EFD9" w:themeFill="accent6" w:themeFillTint="33"/>
          </w:tcPr>
          <w:p w14:paraId="6150FFB7" w14:textId="2F7AD5EE" w:rsidR="00F867DA" w:rsidRPr="00F867DA" w:rsidRDefault="00C90298" w:rsidP="00F867DA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>
              <w:rPr>
                <w:rFonts w:ascii="Proxima Nova" w:hAnsi="Proxima Nova" w:cstheme="minorHAnsi"/>
                <w:b/>
                <w:bCs/>
              </w:rPr>
              <w:t>Stundenverlauf</w:t>
            </w:r>
          </w:p>
          <w:p w14:paraId="7B6EFFCB" w14:textId="050AB8F0" w:rsidR="00F867DA" w:rsidRPr="00F867DA" w:rsidRDefault="00F867DA" w:rsidP="00F867DA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 w:rsidRPr="00F867DA">
              <w:rPr>
                <w:rFonts w:ascii="Proxima Nova" w:hAnsi="Proxima Nova" w:cstheme="minorHAnsi"/>
                <w:b/>
                <w:bCs/>
              </w:rPr>
              <w:t>Phasen</w:t>
            </w:r>
            <w:r w:rsidR="00C90298">
              <w:rPr>
                <w:rFonts w:ascii="Proxima Nova" w:hAnsi="Proxima Nova" w:cstheme="minorHAnsi"/>
                <w:b/>
                <w:bCs/>
              </w:rPr>
              <w:t xml:space="preserve"> |</w:t>
            </w:r>
            <w:r w:rsidRPr="00F867DA">
              <w:rPr>
                <w:rFonts w:ascii="Proxima Nova" w:hAnsi="Proxima Nova" w:cstheme="minorHAnsi"/>
                <w:b/>
                <w:bCs/>
              </w:rPr>
              <w:t>Lehrstoff</w:t>
            </w:r>
            <w:r w:rsidR="00C90298">
              <w:rPr>
                <w:rFonts w:ascii="Proxima Nova" w:hAnsi="Proxima Nova" w:cstheme="minorHAnsi"/>
                <w:b/>
                <w:bCs/>
              </w:rPr>
              <w:t xml:space="preserve"> |</w:t>
            </w:r>
            <w:r w:rsidRPr="00F867DA">
              <w:rPr>
                <w:rFonts w:ascii="Proxima Nova" w:hAnsi="Proxima Nova" w:cstheme="minorHAnsi"/>
                <w:b/>
                <w:bCs/>
              </w:rPr>
              <w:t>Inhalt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62" w:type="dxa"/>
            <w:shd w:val="clear" w:color="auto" w:fill="E2EFD9" w:themeFill="accent6" w:themeFillTint="33"/>
          </w:tcPr>
          <w:p w14:paraId="0ADD5F9C" w14:textId="2DDFFD72" w:rsidR="00F867DA" w:rsidRPr="00F867DA" w:rsidRDefault="00F867DA" w:rsidP="00C90298">
            <w:pPr>
              <w:spacing w:before="60" w:after="60" w:line="276" w:lineRule="auto"/>
              <w:jc w:val="center"/>
              <w:rPr>
                <w:rFonts w:ascii="Proxima Nova" w:hAnsi="Proxima Nova" w:cstheme="minorHAnsi"/>
                <w:b/>
                <w:bCs/>
              </w:rPr>
            </w:pPr>
            <w:r w:rsidRPr="00F867DA">
              <w:rPr>
                <w:rFonts w:ascii="Proxima Nova" w:hAnsi="Proxima Nova" w:cstheme="minorHAnsi"/>
                <w:b/>
                <w:bCs/>
              </w:rPr>
              <w:t>Methode</w:t>
            </w:r>
            <w:r w:rsidR="00C90298">
              <w:rPr>
                <w:rFonts w:ascii="Proxima Nova" w:hAnsi="Proxima Nova" w:cstheme="minorHAnsi"/>
                <w:b/>
                <w:bCs/>
              </w:rPr>
              <w:t xml:space="preserve"> |M</w:t>
            </w:r>
            <w:r w:rsidRPr="00F867DA">
              <w:rPr>
                <w:rFonts w:ascii="Proxima Nova" w:hAnsi="Proxima Nova" w:cstheme="minorHAnsi"/>
                <w:b/>
                <w:bCs/>
              </w:rPr>
              <w:t>aterialien</w:t>
            </w:r>
            <w:r w:rsidRPr="00F867DA">
              <w:rPr>
                <w:rFonts w:ascii="Proxima Nova" w:hAnsi="Proxima Nova" w:cstheme="minorHAnsi"/>
                <w:b/>
                <w:bCs/>
              </w:rPr>
              <w:br/>
              <w:t>Medieneinsatz</w:t>
            </w:r>
          </w:p>
        </w:tc>
        <w:tc>
          <w:tcPr>
            <w:tcW w:w="2037" w:type="dxa"/>
            <w:shd w:val="clear" w:color="auto" w:fill="E2EFD9" w:themeFill="accent6" w:themeFillTint="33"/>
          </w:tcPr>
          <w:p w14:paraId="69A996D8" w14:textId="77777777" w:rsidR="00F867DA" w:rsidRPr="00F867DA" w:rsidRDefault="00F867DA" w:rsidP="00F867DA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 w:rsidRPr="00F867DA">
              <w:rPr>
                <w:rFonts w:ascii="Proxima Nova" w:hAnsi="Proxima Nova" w:cstheme="minorHAnsi"/>
                <w:b/>
                <w:bCs/>
              </w:rPr>
              <w:t>Sozial-</w:t>
            </w:r>
            <w:r w:rsidRPr="00F867DA">
              <w:rPr>
                <w:rFonts w:ascii="Proxima Nova" w:hAnsi="Proxima Nova" w:cstheme="minorHAnsi"/>
                <w:b/>
                <w:bCs/>
              </w:rPr>
              <w:br/>
              <w:t>form</w:t>
            </w:r>
          </w:p>
        </w:tc>
      </w:tr>
      <w:tr w:rsidR="00F867DA" w:rsidRPr="008B4CF2" w14:paraId="1A3BA380" w14:textId="77777777" w:rsidTr="00C94E71">
        <w:trPr>
          <w:trHeight w:val="136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9" w:type="dxa"/>
          </w:tcPr>
          <w:p w14:paraId="2A9CAA57" w14:textId="3FAFC654" w:rsidR="00F867DA" w:rsidRPr="00F867DA" w:rsidRDefault="00410069" w:rsidP="00410069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br/>
            </w:r>
            <w:r w:rsidR="00D6374D">
              <w:rPr>
                <w:rFonts w:ascii="Proxima Nova" w:hAnsi="Proxima Nova" w:cstheme="minorHAnsi"/>
              </w:rPr>
              <w:t>10</w:t>
            </w:r>
            <w:r w:rsidR="00D6374D">
              <w:rPr>
                <w:rFonts w:ascii="Proxima Nova" w:hAnsi="Proxima Nova" w:cstheme="minorHAnsi"/>
              </w:rPr>
              <w:br/>
            </w:r>
            <w:r>
              <w:rPr>
                <w:rFonts w:ascii="Proxima Nova" w:hAnsi="Proxima Nova" w:cstheme="minorHAnsi"/>
              </w:rPr>
              <w:t>Min.</w:t>
            </w:r>
          </w:p>
        </w:tc>
        <w:tc>
          <w:tcPr>
            <w:tcW w:w="5182" w:type="dxa"/>
          </w:tcPr>
          <w:p w14:paraId="573F99E8" w14:textId="616F9A9B" w:rsidR="00F867DA" w:rsidRPr="00F867DA" w:rsidRDefault="00F867DA" w:rsidP="00CB13FD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 w:rsidRPr="00F867DA">
              <w:rPr>
                <w:rFonts w:ascii="Proxima Nova" w:hAnsi="Proxima Nova" w:cstheme="minorHAnsi"/>
                <w:b/>
                <w:bCs/>
              </w:rPr>
              <w:t>K: Kontakt/Einstieg</w:t>
            </w:r>
          </w:p>
          <w:p w14:paraId="27A4EA39" w14:textId="38D56CF8" w:rsidR="00F867DA" w:rsidRPr="00F867DA" w:rsidRDefault="008E3068" w:rsidP="00CB13FD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6D6D2B">
              <w:rPr>
                <w:rFonts w:ascii="Proxima Nova" w:hAnsi="Proxima Nova" w:cstheme="minorHAnsi"/>
                <w:b/>
                <w:bCs/>
              </w:rPr>
              <w:t xml:space="preserve">Einstieg mit </w:t>
            </w:r>
            <w:r w:rsidR="001F6846" w:rsidRPr="006D6D2B">
              <w:rPr>
                <w:rFonts w:ascii="Proxima Nova" w:hAnsi="Proxima Nova" w:cstheme="minorHAnsi"/>
                <w:b/>
                <w:bCs/>
              </w:rPr>
              <w:t>Thesentopf</w:t>
            </w:r>
            <w:r w:rsidR="00410069" w:rsidRPr="006D6D2B">
              <w:rPr>
                <w:rFonts w:ascii="Proxima Nova" w:hAnsi="Proxima Nova" w:cstheme="minorHAnsi"/>
                <w:b/>
                <w:bCs/>
              </w:rPr>
              <w:t xml:space="preserve"> </w:t>
            </w:r>
            <w:r w:rsidR="006D6D2B" w:rsidRPr="006D6D2B">
              <w:rPr>
                <w:rFonts w:ascii="Proxima Nova" w:hAnsi="Proxima Nova" w:cstheme="minorHAnsi"/>
                <w:b/>
                <w:bCs/>
              </w:rPr>
              <w:t xml:space="preserve">| Mögliche Thesen: </w:t>
            </w:r>
            <w:r w:rsidR="006D6D2B" w:rsidRPr="006D6D2B">
              <w:rPr>
                <w:rFonts w:ascii="Proxima Nova" w:hAnsi="Proxima Nova" w:cstheme="minorHAnsi"/>
                <w:b/>
                <w:bCs/>
              </w:rPr>
              <w:br/>
            </w:r>
            <w:r w:rsidR="006D6D2B" w:rsidRPr="006B6401">
              <w:rPr>
                <w:rFonts w:ascii="Proxima Nova Alt Lt" w:eastAsia="Calibri" w:hAnsi="Proxima Nova Alt Lt" w:cs="Times New Roman"/>
                <w:i/>
                <w:iCs/>
              </w:rPr>
              <w:t xml:space="preserve">Warum ist Zucker weiß? </w:t>
            </w:r>
            <w:r w:rsidR="006D6D2B" w:rsidRPr="006B6401">
              <w:rPr>
                <w:rFonts w:ascii="Proxima Nova" w:hAnsi="Proxima Nova" w:cstheme="minorHAnsi"/>
                <w:i/>
                <w:iCs/>
              </w:rPr>
              <w:t>Zucker macht dick! Zucker macht süchtig! Zucker fördert Karies</w:t>
            </w:r>
            <w:r w:rsidR="006D6D2B">
              <w:rPr>
                <w:rFonts w:ascii="Proxima Nova" w:hAnsi="Proxima Nova" w:cstheme="minorHAnsi"/>
                <w:i/>
                <w:iCs/>
              </w:rPr>
              <w:t>!</w:t>
            </w:r>
            <w:r w:rsidR="006D6D2B" w:rsidRPr="006B6401">
              <w:rPr>
                <w:rFonts w:ascii="Proxima Nova" w:hAnsi="Proxima Nova" w:cstheme="minorHAnsi"/>
                <w:i/>
                <w:iCs/>
              </w:rPr>
              <w:t xml:space="preserve"> </w:t>
            </w:r>
            <w:r w:rsidR="006D6D2B">
              <w:rPr>
                <w:rFonts w:ascii="Proxima Nova" w:hAnsi="Proxima Nova" w:cstheme="minorHAnsi"/>
                <w:i/>
                <w:iCs/>
              </w:rPr>
              <w:t>B</w:t>
            </w:r>
            <w:r w:rsidR="006D6D2B" w:rsidRPr="006B6401">
              <w:rPr>
                <w:rFonts w:ascii="Proxima Nova" w:hAnsi="Proxima Nova" w:cstheme="minorHAnsi"/>
                <w:i/>
                <w:iCs/>
              </w:rPr>
              <w:t>rauner Zucker ist gesünder</w:t>
            </w:r>
            <w:r w:rsidR="006D6D2B">
              <w:rPr>
                <w:rFonts w:ascii="Proxima Nova" w:hAnsi="Proxima Nova" w:cstheme="minorHAnsi"/>
                <w:i/>
                <w:iCs/>
              </w:rPr>
              <w:t xml:space="preserve"> als weißer! Honig ist gesünder als Zucker! Fruchtzucker ist eine gesunde Alternative zum klassischen Zucker!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62" w:type="dxa"/>
          </w:tcPr>
          <w:p w14:paraId="295890D2" w14:textId="77777777" w:rsidR="006D6D2B" w:rsidRDefault="006D6D2B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6A238AED" w14:textId="6EC226D4" w:rsidR="00F867DA" w:rsidRDefault="001F6846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Thesen werden von dem/der Lehrer*in vorgegeben. </w:t>
            </w:r>
            <w:r w:rsidR="006B6401">
              <w:rPr>
                <w:rFonts w:ascii="Proxima Nova" w:hAnsi="Proxima Nova" w:cstheme="minorHAnsi"/>
              </w:rPr>
              <w:t xml:space="preserve">Die Thesen sind die Überschriften vom Arbeitsblatt „FAQs zum Thema Zucker“. Alternativ können die Thesen auch über </w:t>
            </w:r>
            <w:proofErr w:type="spellStart"/>
            <w:r w:rsidR="006B6401">
              <w:rPr>
                <w:rFonts w:ascii="Proxima Nova" w:hAnsi="Proxima Nova" w:cstheme="minorHAnsi"/>
              </w:rPr>
              <w:t>Beamer</w:t>
            </w:r>
            <w:proofErr w:type="spellEnd"/>
            <w:r w:rsidR="006B6401">
              <w:rPr>
                <w:rFonts w:ascii="Proxima Nova" w:hAnsi="Proxima Nova" w:cstheme="minorHAnsi"/>
              </w:rPr>
              <w:t xml:space="preserve"> an die Wand mittels „</w:t>
            </w:r>
            <w:proofErr w:type="spellStart"/>
            <w:r w:rsidR="006B6401">
              <w:rPr>
                <w:rFonts w:ascii="Proxima Nova" w:hAnsi="Proxima Nova" w:cstheme="minorHAnsi"/>
              </w:rPr>
              <w:t>Wordcloud</w:t>
            </w:r>
            <w:proofErr w:type="spellEnd"/>
            <w:r w:rsidR="006B6401">
              <w:rPr>
                <w:rFonts w:ascii="Proxima Nova" w:hAnsi="Proxima Nova" w:cstheme="minorHAnsi"/>
              </w:rPr>
              <w:t xml:space="preserve">“ projiziert werden. </w:t>
            </w:r>
          </w:p>
          <w:p w14:paraId="38BF9807" w14:textId="02FDB6D9" w:rsidR="006B6401" w:rsidRPr="006B6401" w:rsidRDefault="006B6401" w:rsidP="006B6401">
            <w:pPr>
              <w:spacing w:beforeLines="60" w:before="144" w:line="276" w:lineRule="auto"/>
              <w:rPr>
                <w:rFonts w:ascii="Proxima Nova" w:hAnsi="Proxima Nova" w:cstheme="minorHAnsi"/>
                <w:i/>
                <w:iCs/>
              </w:rPr>
            </w:pPr>
          </w:p>
        </w:tc>
        <w:tc>
          <w:tcPr>
            <w:tcW w:w="2037" w:type="dxa"/>
          </w:tcPr>
          <w:p w14:paraId="668A342F" w14:textId="77777777" w:rsidR="006B6401" w:rsidRDefault="006B6401" w:rsidP="00410069">
            <w:pPr>
              <w:spacing w:beforeLines="60" w:before="144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  <w:p w14:paraId="52BEB5D9" w14:textId="77777777" w:rsidR="006B6401" w:rsidRDefault="006B6401" w:rsidP="00410069">
            <w:pPr>
              <w:spacing w:beforeLines="60" w:before="144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  <w:p w14:paraId="2EB61475" w14:textId="7D702815" w:rsidR="00F867DA" w:rsidRPr="00F867DA" w:rsidRDefault="00410069" w:rsidP="00410069">
            <w:pPr>
              <w:spacing w:beforeLines="60" w:before="144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Plenum</w:t>
            </w:r>
            <w:r w:rsidR="006B6401">
              <w:rPr>
                <w:rFonts w:ascii="Proxima Nova" w:hAnsi="Proxima Nova" w:cstheme="minorHAnsi"/>
              </w:rPr>
              <w:t>/Diskussion</w:t>
            </w:r>
          </w:p>
        </w:tc>
      </w:tr>
      <w:tr w:rsidR="00F867DA" w:rsidRPr="001D153E" w14:paraId="3654F86A" w14:textId="77777777" w:rsidTr="00C94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9" w:type="dxa"/>
          </w:tcPr>
          <w:p w14:paraId="6DAD681F" w14:textId="1FCE1989" w:rsidR="00F867DA" w:rsidRPr="00F867DA" w:rsidRDefault="00D6374D" w:rsidP="00CB13FD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15</w:t>
            </w:r>
            <w:r w:rsidR="001B76D9">
              <w:rPr>
                <w:rFonts w:ascii="Proxima Nova" w:hAnsi="Proxima Nova" w:cstheme="minorHAnsi"/>
              </w:rPr>
              <w:t xml:space="preserve"> Min.</w:t>
            </w:r>
          </w:p>
        </w:tc>
        <w:tc>
          <w:tcPr>
            <w:tcW w:w="5182" w:type="dxa"/>
          </w:tcPr>
          <w:p w14:paraId="5B3B2719" w14:textId="77777777" w:rsidR="00F867DA" w:rsidRDefault="00F867DA" w:rsidP="001317AD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 w:rsidRPr="00CB13FD">
              <w:rPr>
                <w:rFonts w:ascii="Proxima Nova" w:hAnsi="Proxima Nova" w:cstheme="minorHAnsi"/>
                <w:b/>
                <w:bCs/>
              </w:rPr>
              <w:t>I: Informatio</w:t>
            </w:r>
            <w:r w:rsidR="001317AD">
              <w:rPr>
                <w:rFonts w:ascii="Proxima Nova" w:hAnsi="Proxima Nova" w:cstheme="minorHAnsi"/>
                <w:b/>
                <w:bCs/>
              </w:rPr>
              <w:t>n</w:t>
            </w:r>
          </w:p>
          <w:p w14:paraId="12C3771F" w14:textId="0678C977" w:rsidR="001317AD" w:rsidRPr="00CB13FD" w:rsidRDefault="0077500C" w:rsidP="001317AD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Lehrerin bespricht mit Schüler*innen die </w:t>
            </w:r>
            <w:r w:rsidR="00D6374D">
              <w:rPr>
                <w:rFonts w:ascii="Proxima Nova" w:hAnsi="Proxima Nova" w:cstheme="minorHAnsi"/>
              </w:rPr>
              <w:t>FAQs</w:t>
            </w:r>
            <w:r>
              <w:rPr>
                <w:rFonts w:ascii="Proxima Nova" w:hAnsi="Proxima Nova" w:cstheme="minorHAnsi"/>
              </w:rPr>
              <w:t xml:space="preserve"> rund um das Thema</w:t>
            </w:r>
            <w:r w:rsidR="00D6374D">
              <w:rPr>
                <w:rFonts w:ascii="Proxima Nova" w:hAnsi="Proxima Nova" w:cstheme="minorHAnsi"/>
              </w:rPr>
              <w:t xml:space="preserve"> Zucker</w:t>
            </w:r>
            <w:r>
              <w:rPr>
                <w:rFonts w:ascii="Proxima Nova" w:hAnsi="Proxima Nova" w:cstheme="minorHAnsi"/>
              </w:rPr>
              <w:t>.</w:t>
            </w:r>
            <w:r w:rsidR="00544523">
              <w:rPr>
                <w:rFonts w:ascii="Proxima Nova" w:hAnsi="Proxima Nova" w:cstheme="minorHAnsi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62" w:type="dxa"/>
          </w:tcPr>
          <w:p w14:paraId="16B4D7FE" w14:textId="77777777" w:rsidR="0077500C" w:rsidRDefault="0077500C" w:rsidP="0077500C">
            <w:pPr>
              <w:spacing w:line="276" w:lineRule="auto"/>
              <w:rPr>
                <w:rFonts w:ascii="Proxima Nova" w:hAnsi="Proxima Nova" w:cstheme="minorHAnsi"/>
              </w:rPr>
            </w:pPr>
          </w:p>
          <w:p w14:paraId="681FBD1C" w14:textId="4B147E8A" w:rsidR="00544523" w:rsidRDefault="0077500C" w:rsidP="0077500C">
            <w:pPr>
              <w:spacing w:line="276" w:lineRule="auto"/>
              <w:rPr>
                <w:rFonts w:ascii="Proxima Nova" w:hAnsi="Proxima Nova" w:cstheme="minorHAnsi"/>
              </w:rPr>
            </w:pPr>
            <w:r w:rsidRPr="0077500C">
              <w:rPr>
                <w:rFonts w:ascii="Proxima Nova" w:hAnsi="Proxima Nova" w:cstheme="minorHAnsi"/>
              </w:rPr>
              <w:t>Arbeitsblatt „</w:t>
            </w:r>
            <w:r w:rsidR="006B6401">
              <w:rPr>
                <w:rFonts w:ascii="Proxima Nova" w:hAnsi="Proxima Nova" w:cstheme="minorHAnsi"/>
              </w:rPr>
              <w:t>FAQs zum Thema Zucker</w:t>
            </w:r>
            <w:r w:rsidRPr="0077500C">
              <w:rPr>
                <w:rFonts w:ascii="Proxima Nova" w:hAnsi="Proxima Nova" w:cstheme="minorHAnsi"/>
              </w:rPr>
              <w:t>“</w:t>
            </w:r>
            <w:r>
              <w:rPr>
                <w:rFonts w:ascii="Proxima Nova" w:hAnsi="Proxima Nova" w:cstheme="minorHAnsi"/>
              </w:rPr>
              <w:t xml:space="preserve">. Gemeinsame Bearbeitung. </w:t>
            </w:r>
          </w:p>
          <w:p w14:paraId="5EC543EC" w14:textId="7BE3447F" w:rsidR="00544523" w:rsidRPr="00F867DA" w:rsidRDefault="00544523" w:rsidP="0077500C">
            <w:pPr>
              <w:spacing w:line="276" w:lineRule="auto"/>
              <w:rPr>
                <w:rFonts w:ascii="Proxima Nova" w:hAnsi="Proxima Nova" w:cstheme="minorHAnsi"/>
              </w:rPr>
            </w:pPr>
          </w:p>
        </w:tc>
        <w:tc>
          <w:tcPr>
            <w:tcW w:w="2037" w:type="dxa"/>
          </w:tcPr>
          <w:p w14:paraId="50CBA67A" w14:textId="77777777" w:rsidR="00F867DA" w:rsidRPr="00F867DA" w:rsidRDefault="00F867DA" w:rsidP="00CB13FD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  <w:p w14:paraId="2FBE65D2" w14:textId="378F167D" w:rsidR="001B76D9" w:rsidRPr="00F867DA" w:rsidRDefault="001B76D9" w:rsidP="001B76D9">
            <w:pPr>
              <w:spacing w:beforeLines="60" w:before="144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Plenum</w:t>
            </w:r>
          </w:p>
        </w:tc>
      </w:tr>
      <w:tr w:rsidR="0077500C" w:rsidRPr="008B4CF2" w14:paraId="0D3D3E64" w14:textId="77777777" w:rsidTr="00C94E7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9" w:type="dxa"/>
          </w:tcPr>
          <w:p w14:paraId="03E0B4DA" w14:textId="0AA538B2" w:rsidR="0077500C" w:rsidRPr="00F867DA" w:rsidRDefault="0077500C" w:rsidP="00544523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5 Min.</w:t>
            </w:r>
          </w:p>
        </w:tc>
        <w:tc>
          <w:tcPr>
            <w:tcW w:w="11444" w:type="dxa"/>
            <w:gridSpan w:val="2"/>
          </w:tcPr>
          <w:p w14:paraId="7CB54958" w14:textId="7ED39F79" w:rsidR="0077500C" w:rsidRPr="00F867DA" w:rsidRDefault="0077500C" w:rsidP="00544523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CB13FD">
              <w:rPr>
                <w:rFonts w:ascii="Proxima Nova" w:hAnsi="Proxima Nova" w:cstheme="minorHAnsi"/>
                <w:b/>
                <w:bCs/>
              </w:rPr>
              <w:t>O: Organisation</w:t>
            </w:r>
            <w:r w:rsidR="00544523">
              <w:rPr>
                <w:rFonts w:ascii="Proxima Nova" w:hAnsi="Proxima Nova" w:cstheme="minorHAnsi"/>
                <w:b/>
                <w:bCs/>
              </w:rPr>
              <w:t xml:space="preserve"> </w:t>
            </w:r>
            <w:r w:rsidR="00D6374D">
              <w:rPr>
                <w:rFonts w:ascii="Proxima Nova" w:hAnsi="Proxima Nova" w:cstheme="minorHAnsi"/>
              </w:rPr>
              <w:t>Austeilen des Arbeitsblattes „Warum mögen wir Zucker?“</w:t>
            </w:r>
            <w:r>
              <w:rPr>
                <w:rFonts w:ascii="Proxima Nova" w:hAnsi="Proxima Nova" w:cstheme="minorHAnsi"/>
              </w:rPr>
              <w:t xml:space="preserve"> </w:t>
            </w:r>
            <w:r w:rsidR="00D6374D">
              <w:rPr>
                <w:rFonts w:ascii="Proxima Nova" w:hAnsi="Proxima Nova" w:cstheme="minorHAnsi"/>
              </w:rPr>
              <w:t>Erklärung des Arbeitsauftrages,</w:t>
            </w:r>
            <w:r w:rsidR="004C5FE0">
              <w:rPr>
                <w:rFonts w:ascii="Proxima Nova" w:hAnsi="Proxima Nova" w:cstheme="minorHAnsi"/>
              </w:rPr>
              <w:t xml:space="preserve"> Klärung der Rahmenbedingungen, Klärung allfälliger Fragen.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37" w:type="dxa"/>
          </w:tcPr>
          <w:p w14:paraId="51CBA9C8" w14:textId="7F7CAACD" w:rsidR="0077500C" w:rsidRPr="00F867DA" w:rsidRDefault="0077500C" w:rsidP="00544523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Plenum</w:t>
            </w:r>
          </w:p>
        </w:tc>
      </w:tr>
      <w:tr w:rsidR="00F867DA" w:rsidRPr="008B4CF2" w14:paraId="7A73E6A4" w14:textId="77777777" w:rsidTr="00C94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9" w:type="dxa"/>
          </w:tcPr>
          <w:p w14:paraId="09D027DF" w14:textId="6C474341" w:rsidR="00F867DA" w:rsidRPr="00F867DA" w:rsidRDefault="00DE2910" w:rsidP="00F67E9D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15 Min.</w:t>
            </w:r>
          </w:p>
        </w:tc>
        <w:tc>
          <w:tcPr>
            <w:tcW w:w="5182" w:type="dxa"/>
          </w:tcPr>
          <w:p w14:paraId="372C9105" w14:textId="1799D8E0" w:rsidR="00CB13FD" w:rsidRPr="00F867DA" w:rsidRDefault="00F867DA" w:rsidP="00DE2910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CB13FD">
              <w:rPr>
                <w:rFonts w:ascii="Proxima Nova" w:hAnsi="Proxima Nova" w:cstheme="minorHAnsi"/>
                <w:b/>
                <w:bCs/>
              </w:rPr>
              <w:t>S: Selbständiges Arbeiten</w:t>
            </w:r>
            <w:r w:rsidRPr="00F867DA">
              <w:rPr>
                <w:rFonts w:ascii="Proxima Nova" w:hAnsi="Proxima Nova" w:cstheme="minorHAnsi"/>
              </w:rPr>
              <w:t xml:space="preserve"> </w:t>
            </w:r>
            <w:r w:rsidR="00D6374D">
              <w:rPr>
                <w:rFonts w:ascii="Proxima Nova" w:hAnsi="Proxima Nova" w:cstheme="minorHAnsi"/>
              </w:rPr>
              <w:t>werden Aspekte der Zuckervorliebe des Menschen thematisiert.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62" w:type="dxa"/>
          </w:tcPr>
          <w:p w14:paraId="17AC1D9F" w14:textId="3B60791C" w:rsidR="00F867DA" w:rsidRPr="00F867DA" w:rsidRDefault="00D6374D" w:rsidP="00C94E71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Arbeitsblatt „Warum mögen wir Zucker“</w:t>
            </w:r>
            <w:r w:rsidR="009C69D0">
              <w:rPr>
                <w:rFonts w:ascii="Proxima Nova" w:hAnsi="Proxima Nova" w:cstheme="minorHAnsi"/>
              </w:rPr>
              <w:t>:</w:t>
            </w:r>
            <w:r>
              <w:rPr>
                <w:rFonts w:ascii="Proxima Nova" w:hAnsi="Proxima Nova" w:cstheme="minorHAnsi"/>
              </w:rPr>
              <w:t xml:space="preserve"> </w:t>
            </w:r>
            <w:r w:rsidR="001B76D9">
              <w:rPr>
                <w:rFonts w:ascii="Proxima Nova" w:hAnsi="Proxima Nova" w:cstheme="minorHAnsi"/>
              </w:rPr>
              <w:t xml:space="preserve">Schüler*innen </w:t>
            </w:r>
            <w:r>
              <w:rPr>
                <w:rFonts w:ascii="Proxima Nova" w:hAnsi="Proxima Nova" w:cstheme="minorHAnsi"/>
              </w:rPr>
              <w:t xml:space="preserve">bearbeiten das </w:t>
            </w:r>
            <w:r w:rsidR="009C69D0">
              <w:rPr>
                <w:rFonts w:ascii="Proxima Nova" w:hAnsi="Proxima Nova" w:cstheme="minorHAnsi"/>
              </w:rPr>
              <w:t>Merk</w:t>
            </w:r>
            <w:r>
              <w:rPr>
                <w:rFonts w:ascii="Proxima Nova" w:hAnsi="Proxima Nova" w:cstheme="minorHAnsi"/>
              </w:rPr>
              <w:t>blatt im Team.</w:t>
            </w:r>
          </w:p>
        </w:tc>
        <w:tc>
          <w:tcPr>
            <w:tcW w:w="2037" w:type="dxa"/>
          </w:tcPr>
          <w:p w14:paraId="40F91ABA" w14:textId="3FB869E2" w:rsidR="00F867DA" w:rsidRDefault="00D6374D" w:rsidP="00DE2910">
            <w:pPr>
              <w:spacing w:beforeLines="60" w:before="144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Partnerarbeit</w:t>
            </w:r>
          </w:p>
          <w:p w14:paraId="3C6143D4" w14:textId="6ED37416" w:rsidR="00F867DA" w:rsidRPr="00F867DA" w:rsidRDefault="00DE2910" w:rsidP="00DE2910">
            <w:pPr>
              <w:spacing w:beforeLines="60" w:before="144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Plenum</w:t>
            </w:r>
          </w:p>
        </w:tc>
      </w:tr>
      <w:tr w:rsidR="00F867DA" w:rsidRPr="008B4CF2" w14:paraId="3184CA98" w14:textId="77777777" w:rsidTr="00C94E71">
        <w:trPr>
          <w:trHeight w:val="8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9" w:type="dxa"/>
          </w:tcPr>
          <w:p w14:paraId="2CD3B548" w14:textId="5B6B2EDB" w:rsidR="00F867DA" w:rsidRPr="00F867DA" w:rsidRDefault="00DA3B82" w:rsidP="00DA3B82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5</w:t>
            </w:r>
            <w:r>
              <w:rPr>
                <w:rFonts w:ascii="Proxima Nova" w:hAnsi="Proxima Nova" w:cstheme="minorHAnsi"/>
              </w:rPr>
              <w:br/>
            </w:r>
            <w:r w:rsidR="005E390A">
              <w:rPr>
                <w:rFonts w:ascii="Proxima Nova" w:hAnsi="Proxima Nova" w:cstheme="minorHAnsi"/>
              </w:rPr>
              <w:t>Min.</w:t>
            </w:r>
          </w:p>
        </w:tc>
        <w:tc>
          <w:tcPr>
            <w:tcW w:w="5182" w:type="dxa"/>
          </w:tcPr>
          <w:p w14:paraId="482B4572" w14:textId="58EE27A6" w:rsidR="001317AD" w:rsidRDefault="00F867DA" w:rsidP="00CB13FD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 w:rsidRPr="001317AD">
              <w:rPr>
                <w:rFonts w:ascii="Proxima Nova" w:hAnsi="Proxima Nova" w:cstheme="minorHAnsi"/>
                <w:b/>
                <w:bCs/>
              </w:rPr>
              <w:t>K: Kontrolle</w:t>
            </w:r>
            <w:r w:rsidR="00DE2910">
              <w:rPr>
                <w:rFonts w:ascii="Proxima Nova" w:hAnsi="Proxima Nova" w:cstheme="minorHAnsi"/>
                <w:b/>
                <w:bCs/>
              </w:rPr>
              <w:t>/Wiederholen/Festigen</w:t>
            </w:r>
          </w:p>
          <w:p w14:paraId="50DE5868" w14:textId="3F140F04" w:rsidR="00270687" w:rsidRPr="001317AD" w:rsidRDefault="00270687" w:rsidP="00CB13FD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62" w:type="dxa"/>
          </w:tcPr>
          <w:p w14:paraId="7CF27208" w14:textId="190C4AA3" w:rsidR="00DE2910" w:rsidRPr="00DE2910" w:rsidRDefault="00D6374D" w:rsidP="005E390A">
            <w:pPr>
              <w:spacing w:beforeLines="60" w:before="144" w:line="276" w:lineRule="auto"/>
              <w:rPr>
                <w:rFonts w:ascii="Proxima Nova" w:hAnsi="Proxima Nova" w:cstheme="minorHAnsi"/>
                <w:sz w:val="18"/>
                <w:szCs w:val="18"/>
              </w:rPr>
            </w:pPr>
            <w:r>
              <w:rPr>
                <w:rFonts w:ascii="Proxima Nova" w:hAnsi="Proxima Nova" w:cstheme="minorHAnsi"/>
              </w:rPr>
              <w:t>Anschließende gemeinsame Auflösung und Diskussion</w:t>
            </w:r>
          </w:p>
        </w:tc>
        <w:tc>
          <w:tcPr>
            <w:tcW w:w="2037" w:type="dxa"/>
          </w:tcPr>
          <w:p w14:paraId="7C0D9E74" w14:textId="24E48E02" w:rsidR="00F867DA" w:rsidRPr="00F867DA" w:rsidRDefault="00D6374D" w:rsidP="005E390A">
            <w:pPr>
              <w:spacing w:beforeLines="60" w:before="144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Plenum</w:t>
            </w:r>
          </w:p>
        </w:tc>
      </w:tr>
      <w:tr w:rsidR="00C94E71" w:rsidRPr="008B4CF2" w14:paraId="2F402692" w14:textId="77777777" w:rsidTr="00C94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0" w:type="dxa"/>
            <w:gridSpan w:val="4"/>
            <w:shd w:val="clear" w:color="auto" w:fill="C5E0B3" w:themeFill="accent6" w:themeFillTint="66"/>
          </w:tcPr>
          <w:p w14:paraId="33F092E5" w14:textId="1F1A131D" w:rsidR="00C94E71" w:rsidRPr="00C94E71" w:rsidRDefault="00C94E71" w:rsidP="005E390A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  <w:b/>
                <w:bCs/>
              </w:rPr>
            </w:pPr>
            <w:r w:rsidRPr="00C94E71">
              <w:rPr>
                <w:rFonts w:ascii="Proxima Nova" w:hAnsi="Proxima Nova" w:cstheme="minorHAnsi"/>
                <w:b/>
                <w:bCs/>
              </w:rPr>
              <w:t>Ende 1. UE</w:t>
            </w:r>
          </w:p>
        </w:tc>
      </w:tr>
    </w:tbl>
    <w:p w14:paraId="08B459E7" w14:textId="77777777" w:rsidR="00D6374D" w:rsidRDefault="00D6374D" w:rsidP="00270687">
      <w:pPr>
        <w:tabs>
          <w:tab w:val="left" w:pos="5352"/>
        </w:tabs>
        <w:rPr>
          <w:rFonts w:ascii="Proxima Nova" w:eastAsia="Times New Roman" w:hAnsi="Proxima Nova" w:cs="Arial"/>
          <w:b/>
          <w:bCs/>
          <w:color w:val="1D1C1D"/>
          <w:sz w:val="23"/>
          <w:szCs w:val="23"/>
          <w:lang w:eastAsia="de-DE"/>
        </w:rPr>
      </w:pPr>
    </w:p>
    <w:p w14:paraId="653F2FBD" w14:textId="77777777" w:rsidR="00D6374D" w:rsidRDefault="00D6374D" w:rsidP="00270687">
      <w:pPr>
        <w:tabs>
          <w:tab w:val="left" w:pos="5352"/>
        </w:tabs>
        <w:rPr>
          <w:rFonts w:ascii="Proxima Nova" w:eastAsia="Times New Roman" w:hAnsi="Proxima Nova" w:cs="Arial"/>
          <w:b/>
          <w:bCs/>
          <w:color w:val="1D1C1D"/>
          <w:sz w:val="23"/>
          <w:szCs w:val="23"/>
          <w:lang w:eastAsia="de-DE"/>
        </w:rPr>
      </w:pPr>
    </w:p>
    <w:p w14:paraId="4DE880C5" w14:textId="77777777" w:rsidR="00D6374D" w:rsidRDefault="00D6374D" w:rsidP="00270687">
      <w:pPr>
        <w:tabs>
          <w:tab w:val="left" w:pos="5352"/>
        </w:tabs>
        <w:rPr>
          <w:rFonts w:ascii="Proxima Nova" w:eastAsia="Times New Roman" w:hAnsi="Proxima Nova" w:cs="Arial"/>
          <w:b/>
          <w:bCs/>
          <w:color w:val="1D1C1D"/>
          <w:sz w:val="23"/>
          <w:szCs w:val="23"/>
          <w:lang w:eastAsia="de-DE"/>
        </w:rPr>
      </w:pPr>
    </w:p>
    <w:p w14:paraId="40F6D248" w14:textId="77777777" w:rsidR="00D6374D" w:rsidRPr="0043356A" w:rsidRDefault="00270687" w:rsidP="00270687">
      <w:pPr>
        <w:tabs>
          <w:tab w:val="left" w:pos="5352"/>
        </w:tabs>
        <w:rPr>
          <w:rFonts w:ascii="Proxima Nova" w:eastAsia="Times New Roman" w:hAnsi="Proxima Nova" w:cs="Arial"/>
          <w:b/>
          <w:bCs/>
          <w:color w:val="1D1C1D"/>
          <w:sz w:val="23"/>
          <w:szCs w:val="23"/>
          <w:lang w:eastAsia="de-DE"/>
        </w:rPr>
      </w:pPr>
      <w:r>
        <w:rPr>
          <w:rFonts w:ascii="Proxima Nova" w:eastAsia="Times New Roman" w:hAnsi="Proxima Nova" w:cs="Arial"/>
          <w:b/>
          <w:bCs/>
          <w:color w:val="1D1C1D"/>
          <w:sz w:val="23"/>
          <w:szCs w:val="23"/>
          <w:lang w:eastAsia="de-DE"/>
        </w:rPr>
        <w:lastRenderedPageBreak/>
        <w:tab/>
      </w:r>
    </w:p>
    <w:tbl>
      <w:tblPr>
        <w:tblStyle w:val="Listentabelle3Akzent6"/>
        <w:tblW w:w="14170" w:type="dxa"/>
        <w:tblLook w:val="0000" w:firstRow="0" w:lastRow="0" w:firstColumn="0" w:lastColumn="0" w:noHBand="0" w:noVBand="0"/>
      </w:tblPr>
      <w:tblGrid>
        <w:gridCol w:w="689"/>
        <w:gridCol w:w="5260"/>
        <w:gridCol w:w="6520"/>
        <w:gridCol w:w="1701"/>
      </w:tblGrid>
      <w:tr w:rsidR="00C94E71" w:rsidRPr="001D153E" w14:paraId="3900175C" w14:textId="77777777" w:rsidTr="00AE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9" w:type="dxa"/>
            <w:shd w:val="clear" w:color="auto" w:fill="E2EFD9" w:themeFill="accent6" w:themeFillTint="33"/>
          </w:tcPr>
          <w:p w14:paraId="1B1D2530" w14:textId="77777777" w:rsidR="00C94E71" w:rsidRPr="00F867DA" w:rsidRDefault="00C94E71" w:rsidP="00AE7890">
            <w:pPr>
              <w:spacing w:before="60" w:after="60" w:line="276" w:lineRule="auto"/>
              <w:jc w:val="center"/>
              <w:rPr>
                <w:rFonts w:ascii="Proxima Nova" w:hAnsi="Proxima Nova" w:cstheme="minorHAnsi"/>
                <w:b/>
                <w:bCs/>
              </w:rPr>
            </w:pPr>
            <w:r w:rsidRPr="00F867DA">
              <w:rPr>
                <w:rFonts w:ascii="Proxima Nova" w:hAnsi="Proxima Nova" w:cstheme="minorHAnsi"/>
                <w:b/>
                <w:bCs/>
              </w:rPr>
              <w:t>Zeit in Min.</w:t>
            </w:r>
          </w:p>
        </w:tc>
        <w:tc>
          <w:tcPr>
            <w:tcW w:w="5260" w:type="dxa"/>
            <w:shd w:val="clear" w:color="auto" w:fill="E2EFD9" w:themeFill="accent6" w:themeFillTint="33"/>
          </w:tcPr>
          <w:p w14:paraId="4828626D" w14:textId="77777777" w:rsidR="00C94E71" w:rsidRPr="00F867DA" w:rsidRDefault="00C94E71" w:rsidP="00AE7890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>
              <w:rPr>
                <w:rFonts w:ascii="Proxima Nova" w:hAnsi="Proxima Nova" w:cstheme="minorHAnsi"/>
                <w:b/>
                <w:bCs/>
              </w:rPr>
              <w:t>Stundenverlauf</w:t>
            </w:r>
          </w:p>
          <w:p w14:paraId="5054CE15" w14:textId="77777777" w:rsidR="00C94E71" w:rsidRPr="00F867DA" w:rsidRDefault="00C94E71" w:rsidP="00AE7890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 w:rsidRPr="00F867DA">
              <w:rPr>
                <w:rFonts w:ascii="Proxima Nova" w:hAnsi="Proxima Nova" w:cstheme="minorHAnsi"/>
                <w:b/>
                <w:bCs/>
              </w:rPr>
              <w:t>Phasen</w:t>
            </w:r>
            <w:r>
              <w:rPr>
                <w:rFonts w:ascii="Proxima Nova" w:hAnsi="Proxima Nova" w:cstheme="minorHAnsi"/>
                <w:b/>
                <w:bCs/>
              </w:rPr>
              <w:t xml:space="preserve"> |</w:t>
            </w:r>
            <w:r w:rsidRPr="00F867DA">
              <w:rPr>
                <w:rFonts w:ascii="Proxima Nova" w:hAnsi="Proxima Nova" w:cstheme="minorHAnsi"/>
                <w:b/>
                <w:bCs/>
              </w:rPr>
              <w:t>Lehrstoff</w:t>
            </w:r>
            <w:r>
              <w:rPr>
                <w:rFonts w:ascii="Proxima Nova" w:hAnsi="Proxima Nova" w:cstheme="minorHAnsi"/>
                <w:b/>
                <w:bCs/>
              </w:rPr>
              <w:t xml:space="preserve"> |</w:t>
            </w:r>
            <w:r w:rsidRPr="00F867DA">
              <w:rPr>
                <w:rFonts w:ascii="Proxima Nova" w:hAnsi="Proxima Nova" w:cstheme="minorHAnsi"/>
                <w:b/>
                <w:bCs/>
              </w:rPr>
              <w:t>Inhalt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20" w:type="dxa"/>
            <w:shd w:val="clear" w:color="auto" w:fill="E2EFD9" w:themeFill="accent6" w:themeFillTint="33"/>
          </w:tcPr>
          <w:p w14:paraId="6072D757" w14:textId="77777777" w:rsidR="00C94E71" w:rsidRPr="00F867DA" w:rsidRDefault="00C94E71" w:rsidP="00AE7890">
            <w:pPr>
              <w:spacing w:before="60" w:after="60" w:line="276" w:lineRule="auto"/>
              <w:jc w:val="center"/>
              <w:rPr>
                <w:rFonts w:ascii="Proxima Nova" w:hAnsi="Proxima Nova" w:cstheme="minorHAnsi"/>
                <w:b/>
                <w:bCs/>
              </w:rPr>
            </w:pPr>
            <w:r w:rsidRPr="00F867DA">
              <w:rPr>
                <w:rFonts w:ascii="Proxima Nova" w:hAnsi="Proxima Nova" w:cstheme="minorHAnsi"/>
                <w:b/>
                <w:bCs/>
              </w:rPr>
              <w:t>Methode</w:t>
            </w:r>
            <w:r>
              <w:rPr>
                <w:rFonts w:ascii="Proxima Nova" w:hAnsi="Proxima Nova" w:cstheme="minorHAnsi"/>
                <w:b/>
                <w:bCs/>
              </w:rPr>
              <w:t xml:space="preserve"> |M</w:t>
            </w:r>
            <w:r w:rsidRPr="00F867DA">
              <w:rPr>
                <w:rFonts w:ascii="Proxima Nova" w:hAnsi="Proxima Nova" w:cstheme="minorHAnsi"/>
                <w:b/>
                <w:bCs/>
              </w:rPr>
              <w:t>aterialien</w:t>
            </w:r>
            <w:r w:rsidRPr="00F867DA">
              <w:rPr>
                <w:rFonts w:ascii="Proxima Nova" w:hAnsi="Proxima Nova" w:cstheme="minorHAnsi"/>
                <w:b/>
                <w:bCs/>
              </w:rPr>
              <w:br/>
              <w:t>Medieneinsatz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30BC0B09" w14:textId="77777777" w:rsidR="00C94E71" w:rsidRPr="00F867DA" w:rsidRDefault="00C94E71" w:rsidP="00AE7890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 w:rsidRPr="00F867DA">
              <w:rPr>
                <w:rFonts w:ascii="Proxima Nova" w:hAnsi="Proxima Nova" w:cstheme="minorHAnsi"/>
                <w:b/>
                <w:bCs/>
              </w:rPr>
              <w:t>Sozial-</w:t>
            </w:r>
            <w:r w:rsidRPr="00F867DA">
              <w:rPr>
                <w:rFonts w:ascii="Proxima Nova" w:hAnsi="Proxima Nova" w:cstheme="minorHAnsi"/>
                <w:b/>
                <w:bCs/>
              </w:rPr>
              <w:br/>
              <w:t>form</w:t>
            </w:r>
          </w:p>
        </w:tc>
      </w:tr>
      <w:tr w:rsidR="00C94E71" w:rsidRPr="008B4CF2" w14:paraId="113A74B4" w14:textId="77777777" w:rsidTr="00AE7890">
        <w:trPr>
          <w:trHeight w:val="136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9" w:type="dxa"/>
          </w:tcPr>
          <w:p w14:paraId="538CFC03" w14:textId="232900FB" w:rsidR="00C94E71" w:rsidRPr="00F867DA" w:rsidRDefault="00842501" w:rsidP="00AE7890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5 Min.</w:t>
            </w:r>
          </w:p>
        </w:tc>
        <w:tc>
          <w:tcPr>
            <w:tcW w:w="5260" w:type="dxa"/>
          </w:tcPr>
          <w:p w14:paraId="62ACE5E4" w14:textId="1046A296" w:rsidR="00C94E71" w:rsidRPr="00F867DA" w:rsidRDefault="00C94E71" w:rsidP="00AE7890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 w:rsidRPr="00F867DA">
              <w:rPr>
                <w:rFonts w:ascii="Proxima Nova" w:hAnsi="Proxima Nova" w:cstheme="minorHAnsi"/>
                <w:b/>
                <w:bCs/>
              </w:rPr>
              <w:t>K: Kontakt/Einstieg</w:t>
            </w:r>
          </w:p>
          <w:p w14:paraId="1DFC3DC3" w14:textId="5FBEBDE2" w:rsidR="00C94E71" w:rsidRPr="00F867DA" w:rsidRDefault="00842501" w:rsidP="00AE7890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Einstieg mit </w:t>
            </w:r>
            <w:r w:rsidR="009C69D0">
              <w:rPr>
                <w:rFonts w:ascii="Proxima Nova" w:hAnsi="Proxima Nova" w:cstheme="minorHAnsi"/>
              </w:rPr>
              <w:t>Assoziationskette,</w:t>
            </w:r>
            <w:r>
              <w:rPr>
                <w:rFonts w:ascii="Proxima Nova" w:hAnsi="Proxima Nova" w:cstheme="minorHAnsi"/>
              </w:rPr>
              <w:t xml:space="preserve"> um Vorwissen zu aktivieren.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20" w:type="dxa"/>
          </w:tcPr>
          <w:p w14:paraId="7BC39B53" w14:textId="08D167A1" w:rsidR="00C94E71" w:rsidRPr="006B6401" w:rsidRDefault="00842501" w:rsidP="00AE7890">
            <w:pPr>
              <w:spacing w:beforeLines="60" w:before="144" w:line="276" w:lineRule="auto"/>
              <w:rPr>
                <w:rFonts w:ascii="Proxima Nova" w:hAnsi="Proxima Nova" w:cstheme="minorHAnsi"/>
                <w:i/>
                <w:iCs/>
              </w:rPr>
            </w:pPr>
            <w:r>
              <w:rPr>
                <w:rFonts w:ascii="Proxima Nova" w:hAnsi="Proxima Nova" w:cstheme="minorHAnsi"/>
              </w:rPr>
              <w:t>Lehrer*in gibt ein Stichwort vor. Z.B. „</w:t>
            </w:r>
            <w:r w:rsidR="009C69D0">
              <w:rPr>
                <w:rFonts w:ascii="Proxima Nova" w:hAnsi="Proxima Nova" w:cstheme="minorHAnsi"/>
              </w:rPr>
              <w:t>Rohrzucker ist nicht gesünder als Rübenzucker</w:t>
            </w:r>
            <w:r>
              <w:rPr>
                <w:rFonts w:ascii="Proxima Nova" w:hAnsi="Proxima Nova" w:cstheme="minorHAnsi"/>
              </w:rPr>
              <w:t>“ und wirft einen Ball zu einem/einer Schüler*in. Diese nennt eine weitere Assoziation zum Zucker und wirft den Ball weiter.</w:t>
            </w:r>
          </w:p>
        </w:tc>
        <w:tc>
          <w:tcPr>
            <w:tcW w:w="1701" w:type="dxa"/>
          </w:tcPr>
          <w:p w14:paraId="1A2AB5EB" w14:textId="77777777" w:rsidR="00C94E71" w:rsidRDefault="00C94E71" w:rsidP="00AE7890">
            <w:pPr>
              <w:spacing w:beforeLines="60" w:before="144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  <w:p w14:paraId="35EABBF9" w14:textId="732A8791" w:rsidR="00C94E71" w:rsidRDefault="00842501" w:rsidP="00AE7890">
            <w:pPr>
              <w:spacing w:beforeLines="60" w:before="144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Plenum</w:t>
            </w:r>
          </w:p>
          <w:p w14:paraId="093A00B9" w14:textId="723F3333" w:rsidR="00C94E71" w:rsidRPr="00F867DA" w:rsidRDefault="00C94E71" w:rsidP="00AE7890">
            <w:pPr>
              <w:spacing w:beforeLines="60" w:before="144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</w:tc>
      </w:tr>
      <w:tr w:rsidR="00C94E71" w:rsidRPr="001D153E" w14:paraId="3EA5D30D" w14:textId="77777777" w:rsidTr="00AE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9" w:type="dxa"/>
          </w:tcPr>
          <w:p w14:paraId="17F05794" w14:textId="40A44964" w:rsidR="00C94E71" w:rsidRPr="00F867DA" w:rsidRDefault="00CF7B91" w:rsidP="00AE7890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10 Min.</w:t>
            </w:r>
          </w:p>
        </w:tc>
        <w:tc>
          <w:tcPr>
            <w:tcW w:w="5260" w:type="dxa"/>
          </w:tcPr>
          <w:p w14:paraId="7A5C98B6" w14:textId="77777777" w:rsidR="00C94E71" w:rsidRDefault="00C94E71" w:rsidP="00AE7890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 w:rsidRPr="00CB13FD">
              <w:rPr>
                <w:rFonts w:ascii="Proxima Nova" w:hAnsi="Proxima Nova" w:cstheme="minorHAnsi"/>
                <w:b/>
                <w:bCs/>
              </w:rPr>
              <w:t>I: Informatio</w:t>
            </w:r>
            <w:r>
              <w:rPr>
                <w:rFonts w:ascii="Proxima Nova" w:hAnsi="Proxima Nova" w:cstheme="minorHAnsi"/>
                <w:b/>
                <w:bCs/>
              </w:rPr>
              <w:t>n</w:t>
            </w:r>
          </w:p>
          <w:p w14:paraId="6680BF6B" w14:textId="77777777" w:rsidR="00C94E71" w:rsidRDefault="00CF7B91" w:rsidP="00CF7B9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Maximal empfohlene Zuckermenge lt. WHO</w:t>
            </w:r>
          </w:p>
          <w:p w14:paraId="4D5B770D" w14:textId="1C6B96B1" w:rsidR="00CF7B91" w:rsidRPr="00CB13FD" w:rsidRDefault="00CF7B91" w:rsidP="00CF7B9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20" w:type="dxa"/>
          </w:tcPr>
          <w:p w14:paraId="4919F3F8" w14:textId="77777777" w:rsidR="00CF7B91" w:rsidRDefault="00CF7B91" w:rsidP="00CF7B91">
            <w:pPr>
              <w:spacing w:line="276" w:lineRule="auto"/>
              <w:rPr>
                <w:rFonts w:ascii="Proxima Nova" w:hAnsi="Proxima Nova" w:cstheme="minorHAnsi"/>
              </w:rPr>
            </w:pPr>
          </w:p>
          <w:p w14:paraId="3EC07342" w14:textId="743C51C5" w:rsidR="00C94E71" w:rsidRPr="00F867DA" w:rsidRDefault="00CF7B91" w:rsidP="00CF7B91">
            <w:pPr>
              <w:spacing w:line="276" w:lineRule="auto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Arbeitsblatt „Zuckergehalt in Lebensmitteln“</w:t>
            </w:r>
          </w:p>
        </w:tc>
        <w:tc>
          <w:tcPr>
            <w:tcW w:w="1701" w:type="dxa"/>
          </w:tcPr>
          <w:p w14:paraId="781273BB" w14:textId="78433DB3" w:rsidR="00C94E71" w:rsidRPr="00F867DA" w:rsidRDefault="00CF7B91" w:rsidP="00CF7B91">
            <w:pPr>
              <w:spacing w:beforeLines="60" w:before="144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Plenum</w:t>
            </w:r>
          </w:p>
          <w:p w14:paraId="76EEB515" w14:textId="6791E15B" w:rsidR="00C94E71" w:rsidRPr="00F867DA" w:rsidRDefault="00C94E71" w:rsidP="00AE7890">
            <w:pPr>
              <w:spacing w:beforeLines="60" w:before="144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</w:tc>
      </w:tr>
      <w:tr w:rsidR="00C94E71" w:rsidRPr="008B4CF2" w14:paraId="70396C1E" w14:textId="77777777" w:rsidTr="00AE789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9" w:type="dxa"/>
          </w:tcPr>
          <w:p w14:paraId="7A9E6D44" w14:textId="06A24D60" w:rsidR="00C94E71" w:rsidRPr="00F867DA" w:rsidRDefault="00CF7B91" w:rsidP="00AE7890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5 Min.</w:t>
            </w:r>
          </w:p>
        </w:tc>
        <w:tc>
          <w:tcPr>
            <w:tcW w:w="11780" w:type="dxa"/>
            <w:gridSpan w:val="2"/>
          </w:tcPr>
          <w:p w14:paraId="2AD2B7D9" w14:textId="1E72AFF1" w:rsidR="00C94E71" w:rsidRPr="00F867DA" w:rsidRDefault="00C94E71" w:rsidP="00AE7890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CB13FD">
              <w:rPr>
                <w:rFonts w:ascii="Proxima Nova" w:hAnsi="Proxima Nova" w:cstheme="minorHAnsi"/>
                <w:b/>
                <w:bCs/>
              </w:rPr>
              <w:t>O: Organisation</w:t>
            </w:r>
            <w:r>
              <w:rPr>
                <w:rFonts w:ascii="Proxima Nova" w:hAnsi="Proxima Nova" w:cstheme="minorHAnsi"/>
                <w:b/>
                <w:bCs/>
              </w:rPr>
              <w:t xml:space="preserve"> </w:t>
            </w:r>
            <w:r>
              <w:rPr>
                <w:rFonts w:ascii="Proxima Nova" w:hAnsi="Proxima Nova" w:cstheme="minorHAnsi"/>
              </w:rPr>
              <w:t>Austeilen des Arbeitsblattes</w:t>
            </w:r>
            <w:r w:rsidR="00CF7B91">
              <w:rPr>
                <w:rFonts w:ascii="Proxima Nova" w:hAnsi="Proxima Nova" w:cstheme="minorHAnsi"/>
              </w:rPr>
              <w:t xml:space="preserve">, Erklärung des </w:t>
            </w:r>
            <w:proofErr w:type="spellStart"/>
            <w:r w:rsidR="00CF7B91">
              <w:rPr>
                <w:rFonts w:ascii="Proxima Nova" w:hAnsi="Proxima Nova" w:cstheme="minorHAnsi"/>
              </w:rPr>
              <w:t>Rechenbeispieles</w:t>
            </w:r>
            <w:proofErr w:type="spellEnd"/>
            <w:r w:rsidR="00CF7B91">
              <w:rPr>
                <w:rFonts w:ascii="Proxima Nova" w:hAnsi="Proxima Nova" w:cstheme="minorHAnsi"/>
              </w:rPr>
              <w:t>, Klärung von Fragen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70E3DA45" w14:textId="69F47058" w:rsidR="00C94E71" w:rsidRPr="00F867DA" w:rsidRDefault="00CF7B91" w:rsidP="00AE7890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Plenum</w:t>
            </w:r>
          </w:p>
        </w:tc>
      </w:tr>
      <w:tr w:rsidR="00C94E71" w:rsidRPr="008B4CF2" w14:paraId="2E143B77" w14:textId="77777777" w:rsidTr="00AE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9" w:type="dxa"/>
          </w:tcPr>
          <w:p w14:paraId="65F5C032" w14:textId="6ADB65DB" w:rsidR="00CF7B91" w:rsidRPr="00F867DA" w:rsidRDefault="00CF7B91" w:rsidP="00AE7890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15 Min.</w:t>
            </w:r>
          </w:p>
        </w:tc>
        <w:tc>
          <w:tcPr>
            <w:tcW w:w="5260" w:type="dxa"/>
          </w:tcPr>
          <w:p w14:paraId="045EFA06" w14:textId="77777777" w:rsidR="00C94E71" w:rsidRDefault="00C94E71" w:rsidP="00AE7890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CB13FD">
              <w:rPr>
                <w:rFonts w:ascii="Proxima Nova" w:hAnsi="Proxima Nova" w:cstheme="minorHAnsi"/>
                <w:b/>
                <w:bCs/>
              </w:rPr>
              <w:t>S: Selbständiges Arbeiten</w:t>
            </w:r>
            <w:r w:rsidRPr="00F867DA">
              <w:rPr>
                <w:rFonts w:ascii="Proxima Nova" w:hAnsi="Proxima Nova" w:cstheme="minorHAnsi"/>
              </w:rPr>
              <w:t xml:space="preserve"> </w:t>
            </w:r>
            <w:r w:rsidR="00CF7B91">
              <w:rPr>
                <w:rFonts w:ascii="Proxima Nova" w:hAnsi="Proxima Nova" w:cstheme="minorHAnsi"/>
              </w:rPr>
              <w:t>– im Team</w:t>
            </w:r>
          </w:p>
          <w:p w14:paraId="3403A6BA" w14:textId="72C96774" w:rsidR="00521EF1" w:rsidRPr="00F867DA" w:rsidRDefault="00521EF1" w:rsidP="00AE7890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Lehrer*in unterstützt bei Bedarf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20" w:type="dxa"/>
          </w:tcPr>
          <w:p w14:paraId="218512A9" w14:textId="77777777" w:rsidR="00C94E71" w:rsidRDefault="00CF7B91" w:rsidP="00AE7890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Berechnung der maximalen Tagesempfehlung an Zucker am Beispiel einer Freundin. </w:t>
            </w:r>
          </w:p>
          <w:p w14:paraId="627F0A38" w14:textId="670CB7D5" w:rsidR="00CF7B91" w:rsidRPr="00F867DA" w:rsidRDefault="00CF7B91" w:rsidP="00AE7890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Bewertung des Zuckergehalts eines exemplarischen Riegels.  </w:t>
            </w:r>
          </w:p>
        </w:tc>
        <w:tc>
          <w:tcPr>
            <w:tcW w:w="1701" w:type="dxa"/>
          </w:tcPr>
          <w:p w14:paraId="789B88C0" w14:textId="77777777" w:rsidR="00CF7B91" w:rsidRDefault="00CF7B91" w:rsidP="00AE7890">
            <w:pPr>
              <w:spacing w:beforeLines="60" w:before="144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  <w:p w14:paraId="2F42BB32" w14:textId="6DF55A71" w:rsidR="00C94E71" w:rsidRPr="00F867DA" w:rsidRDefault="00CF7B91" w:rsidP="00AE7890">
            <w:pPr>
              <w:spacing w:beforeLines="60" w:before="144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Partnerarbeit</w:t>
            </w:r>
          </w:p>
        </w:tc>
      </w:tr>
      <w:tr w:rsidR="00C94E71" w:rsidRPr="008B4CF2" w14:paraId="4A882F8E" w14:textId="77777777" w:rsidTr="00AE7890">
        <w:trPr>
          <w:trHeight w:val="8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9" w:type="dxa"/>
          </w:tcPr>
          <w:p w14:paraId="593A16F3" w14:textId="7067544D" w:rsidR="00C94E71" w:rsidRPr="00F867DA" w:rsidRDefault="00CF7B91" w:rsidP="00AE7890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15 Min.</w:t>
            </w:r>
          </w:p>
        </w:tc>
        <w:tc>
          <w:tcPr>
            <w:tcW w:w="5260" w:type="dxa"/>
          </w:tcPr>
          <w:p w14:paraId="248F5680" w14:textId="77777777" w:rsidR="00C94E71" w:rsidRDefault="00C94E71" w:rsidP="00AE7890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 w:rsidRPr="001317AD">
              <w:rPr>
                <w:rFonts w:ascii="Proxima Nova" w:hAnsi="Proxima Nova" w:cstheme="minorHAnsi"/>
                <w:b/>
                <w:bCs/>
              </w:rPr>
              <w:t>K: Kontrolle</w:t>
            </w:r>
            <w:r>
              <w:rPr>
                <w:rFonts w:ascii="Proxima Nova" w:hAnsi="Proxima Nova" w:cstheme="minorHAnsi"/>
                <w:b/>
                <w:bCs/>
              </w:rPr>
              <w:t>/Wiederholen/Festigen</w:t>
            </w:r>
          </w:p>
          <w:p w14:paraId="29F62765" w14:textId="77777777" w:rsidR="00C94E71" w:rsidRPr="001317AD" w:rsidRDefault="00C94E71" w:rsidP="00AE7890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20" w:type="dxa"/>
          </w:tcPr>
          <w:p w14:paraId="63521EB0" w14:textId="688FA112" w:rsidR="00C94E71" w:rsidRPr="00DE2910" w:rsidRDefault="00CF7B91" w:rsidP="00AE7890">
            <w:pPr>
              <w:spacing w:beforeLines="60" w:before="144" w:line="276" w:lineRule="auto"/>
              <w:rPr>
                <w:rFonts w:ascii="Proxima Nova" w:hAnsi="Proxima Nova" w:cstheme="minorHAnsi"/>
                <w:sz w:val="18"/>
                <w:szCs w:val="18"/>
              </w:rPr>
            </w:pPr>
            <w:r w:rsidRPr="00CF7B91">
              <w:rPr>
                <w:rFonts w:ascii="Proxima Nova" w:hAnsi="Proxima Nova" w:cstheme="minorHAnsi"/>
              </w:rPr>
              <w:t>Gemeinsame Kontrolle</w:t>
            </w:r>
            <w:r>
              <w:rPr>
                <w:rFonts w:ascii="Proxima Nova" w:hAnsi="Proxima Nova" w:cstheme="minorHAnsi"/>
              </w:rPr>
              <w:t>, gemeinsame Weiterbearbeitung des Arbeitsblattes. Umsetzung der SIPCAN Zucker-Challenge (Getränke)</w:t>
            </w:r>
          </w:p>
        </w:tc>
        <w:tc>
          <w:tcPr>
            <w:tcW w:w="1701" w:type="dxa"/>
          </w:tcPr>
          <w:p w14:paraId="60702D56" w14:textId="10D36342" w:rsidR="00C94E71" w:rsidRPr="00F867DA" w:rsidRDefault="008F2F76" w:rsidP="00AE7890">
            <w:pPr>
              <w:spacing w:beforeLines="60" w:before="144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Plenum/</w:t>
            </w:r>
            <w:r>
              <w:rPr>
                <w:rFonts w:ascii="Proxima Nova" w:hAnsi="Proxima Nova" w:cstheme="minorHAnsi"/>
              </w:rPr>
              <w:br/>
            </w:r>
            <w:r w:rsidR="00CF7B91">
              <w:rPr>
                <w:rFonts w:ascii="Proxima Nova" w:hAnsi="Proxima Nova" w:cstheme="minorHAnsi"/>
              </w:rPr>
              <w:t>Einzelarbeit</w:t>
            </w:r>
          </w:p>
        </w:tc>
      </w:tr>
      <w:tr w:rsidR="00521EF1" w:rsidRPr="008B4CF2" w14:paraId="5768BCCB" w14:textId="77777777" w:rsidTr="00521E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0" w:type="dxa"/>
            <w:gridSpan w:val="4"/>
            <w:shd w:val="clear" w:color="auto" w:fill="C5E0B3" w:themeFill="accent6" w:themeFillTint="66"/>
          </w:tcPr>
          <w:p w14:paraId="156957BB" w14:textId="2F068763" w:rsidR="00521EF1" w:rsidRDefault="00521EF1" w:rsidP="00694410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  <w:r w:rsidRPr="00521EF1">
              <w:rPr>
                <w:rFonts w:ascii="Proxima Nova" w:hAnsi="Proxima Nova" w:cstheme="minorHAnsi"/>
                <w:b/>
                <w:bCs/>
                <w:color w:val="000000" w:themeColor="text1"/>
              </w:rPr>
              <w:t>Zusatzangebot:</w:t>
            </w:r>
            <w:r>
              <w:rPr>
                <w:rFonts w:ascii="Proxima Nova" w:hAnsi="Proxima Nova" w:cstheme="minorHAnsi"/>
              </w:rPr>
              <w:t xml:space="preserve"> Spürnasen</w:t>
            </w:r>
            <w:r w:rsidR="00694410">
              <w:rPr>
                <w:rFonts w:ascii="Proxima Nova" w:hAnsi="Proxima Nova" w:cstheme="minorHAnsi"/>
              </w:rPr>
              <w:t xml:space="preserve"> </w:t>
            </w:r>
            <w:r>
              <w:rPr>
                <w:rFonts w:ascii="Proxima Nova" w:hAnsi="Proxima Nova" w:cstheme="minorHAnsi"/>
              </w:rPr>
              <w:t xml:space="preserve">Sinnes-Checker am Beispiel Zucker. Verkostungsliste steht hier zum Download bereit: </w:t>
            </w:r>
            <w:r w:rsidRPr="00694410">
              <w:rPr>
                <w:rFonts w:ascii="Proxima Nova" w:hAnsi="Proxima Nova" w:cstheme="minorHAnsi"/>
                <w:highlight w:val="yellow"/>
              </w:rPr>
              <w:t>LINK einfügen</w:t>
            </w:r>
          </w:p>
          <w:p w14:paraId="6D4DA967" w14:textId="2128FDA9" w:rsidR="00521EF1" w:rsidRPr="00F867DA" w:rsidRDefault="00694410" w:rsidP="00694410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Verkostung von vier verschiedenen Zuckerarten zur Analyse der unterschiedlichen Süßkraft. Bewertung der Süßkraft und Ableiten von Einsatzmöglichkeiten in der Ernährung.</w:t>
            </w:r>
          </w:p>
        </w:tc>
      </w:tr>
    </w:tbl>
    <w:p w14:paraId="6F1A4E56" w14:textId="68DB5272" w:rsidR="0043356A" w:rsidRPr="0043356A" w:rsidRDefault="0043356A" w:rsidP="00C94E71">
      <w:pPr>
        <w:tabs>
          <w:tab w:val="left" w:pos="5352"/>
        </w:tabs>
        <w:rPr>
          <w:rFonts w:ascii="Proxima Nova" w:eastAsia="Times New Roman" w:hAnsi="Proxima Nova" w:cs="Arial"/>
          <w:b/>
          <w:bCs/>
          <w:color w:val="1D1C1D"/>
          <w:sz w:val="23"/>
          <w:szCs w:val="23"/>
          <w:lang w:eastAsia="de-DE"/>
        </w:rPr>
      </w:pPr>
    </w:p>
    <w:sectPr w:rsidR="0043356A" w:rsidRPr="0043356A" w:rsidSect="005401F2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DF72B" w14:textId="77777777" w:rsidR="00355FFA" w:rsidRDefault="00355FFA" w:rsidP="00EC07A4">
      <w:r>
        <w:separator/>
      </w:r>
    </w:p>
  </w:endnote>
  <w:endnote w:type="continuationSeparator" w:id="0">
    <w:p w14:paraId="6D84219B" w14:textId="77777777" w:rsidR="00355FFA" w:rsidRDefault="00355FFA" w:rsidP="00EC0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roxima Nova">
    <w:altName w:val="Tahoma"/>
    <w:panose1 w:val="00000000000000000000"/>
    <w:charset w:val="00"/>
    <w:family w:val="auto"/>
    <w:notTrueType/>
    <w:pitch w:val="variable"/>
    <w:sig w:usb0="20000287" w:usb1="00000001" w:usb2="00000000" w:usb3="00000000" w:csb0="0000019F" w:csb1="00000000"/>
  </w:font>
  <w:font w:name="Proxima Nova Medium">
    <w:altName w:val="Tahoma"/>
    <w:panose1 w:val="00000000000000000000"/>
    <w:charset w:val="00"/>
    <w:family w:val="auto"/>
    <w:notTrueType/>
    <w:pitch w:val="variable"/>
    <w:sig w:usb0="20000287" w:usb1="00000001" w:usb2="00000000" w:usb3="00000000" w:csb0="0000019F" w:csb1="00000000"/>
  </w:font>
  <w:font w:name="Proxima Nova Alt Lt">
    <w:altName w:val="Tahoma"/>
    <w:charset w:val="00"/>
    <w:family w:val="auto"/>
    <w:pitch w:val="variable"/>
    <w:sig w:usb0="800000AF" w:usb1="5000E0F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7931A" w14:textId="14ECB835" w:rsidR="001317AD" w:rsidRDefault="00C90298" w:rsidP="00C90298">
    <w:pPr>
      <w:pStyle w:val="Fuzeile"/>
      <w:jc w:val="center"/>
    </w:pPr>
    <w:r>
      <w:t xml:space="preserve">KIOSK-Modell nach </w:t>
    </w:r>
    <w:proofErr w:type="spellStart"/>
    <w:r>
      <w:t>Teml</w:t>
    </w:r>
    <w:proofErr w:type="spellEnd"/>
    <w:r>
      <w:t xml:space="preserve"> &amp; </w:t>
    </w:r>
    <w:proofErr w:type="spellStart"/>
    <w:r>
      <w:t>Teml</w:t>
    </w:r>
    <w:proofErr w:type="spellEnd"/>
  </w:p>
  <w:p w14:paraId="58638E90" w14:textId="590CDBEB" w:rsidR="00C90298" w:rsidRDefault="00C90298" w:rsidP="00C90298">
    <w:pPr>
      <w:pStyle w:val="Fuzeile"/>
      <w:jc w:val="center"/>
    </w:pPr>
    <w:r>
      <w:t xml:space="preserve">Ersteller: Land schafft Leben, </w:t>
    </w:r>
    <w:r w:rsidR="005E390A">
      <w:t>November</w:t>
    </w:r>
    <w:r>
      <w:t xml:space="preserve"> 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7DA3B" w14:textId="21AD18FA" w:rsidR="005401F2" w:rsidRPr="005401F2" w:rsidRDefault="005401F2" w:rsidP="005401F2">
    <w:pPr>
      <w:pStyle w:val="Fuzeile"/>
      <w:jc w:val="center"/>
      <w:rPr>
        <w:sz w:val="20"/>
        <w:szCs w:val="20"/>
      </w:rPr>
    </w:pPr>
    <w:r w:rsidRPr="005401F2">
      <w:rPr>
        <w:sz w:val="20"/>
        <w:szCs w:val="20"/>
      </w:rPr>
      <w:t xml:space="preserve">KIOSK-Modell nach </w:t>
    </w:r>
    <w:proofErr w:type="spellStart"/>
    <w:r w:rsidRPr="005401F2">
      <w:rPr>
        <w:sz w:val="20"/>
        <w:szCs w:val="20"/>
      </w:rPr>
      <w:t>Teml</w:t>
    </w:r>
    <w:proofErr w:type="spellEnd"/>
    <w:r w:rsidRPr="005401F2">
      <w:rPr>
        <w:sz w:val="20"/>
        <w:szCs w:val="20"/>
      </w:rPr>
      <w:t xml:space="preserve"> &amp; </w:t>
    </w:r>
    <w:proofErr w:type="spellStart"/>
    <w:r w:rsidRPr="005401F2">
      <w:rPr>
        <w:sz w:val="20"/>
        <w:szCs w:val="20"/>
      </w:rPr>
      <w:t>Teml</w:t>
    </w:r>
    <w:proofErr w:type="spellEnd"/>
    <w:r w:rsidRPr="005401F2">
      <w:rPr>
        <w:sz w:val="20"/>
        <w:szCs w:val="20"/>
      </w:rPr>
      <w:br/>
      <w:t xml:space="preserve">Verfasser: Land schafft Leben, </w:t>
    </w:r>
    <w:r w:rsidR="00AD60D1">
      <w:rPr>
        <w:sz w:val="20"/>
        <w:szCs w:val="20"/>
      </w:rPr>
      <w:t>November</w:t>
    </w:r>
    <w:r w:rsidRPr="005401F2">
      <w:rPr>
        <w:sz w:val="20"/>
        <w:szCs w:val="20"/>
      </w:rPr>
      <w:t xml:space="preserve">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F8FAA" w14:textId="77777777" w:rsidR="00355FFA" w:rsidRDefault="00355FFA" w:rsidP="00EC07A4">
      <w:r>
        <w:separator/>
      </w:r>
    </w:p>
  </w:footnote>
  <w:footnote w:type="continuationSeparator" w:id="0">
    <w:p w14:paraId="18B84A3A" w14:textId="77777777" w:rsidR="00355FFA" w:rsidRDefault="00355FFA" w:rsidP="00EC07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E87C5" w14:textId="46EDF32A" w:rsidR="00EC07A4" w:rsidRDefault="00EC07A4" w:rsidP="00F867DA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1967B75" wp14:editId="253A3698">
          <wp:simplePos x="0" y="0"/>
          <wp:positionH relativeFrom="column">
            <wp:posOffset>-198755</wp:posOffset>
          </wp:positionH>
          <wp:positionV relativeFrom="paragraph">
            <wp:posOffset>-327660</wp:posOffset>
          </wp:positionV>
          <wp:extent cx="1104900" cy="622300"/>
          <wp:effectExtent l="0" t="0" r="0" b="6350"/>
          <wp:wrapThrough wrapText="bothSides">
            <wp:wrapPolygon edited="0">
              <wp:start x="1490" y="0"/>
              <wp:lineTo x="0" y="8596"/>
              <wp:lineTo x="0" y="15869"/>
              <wp:lineTo x="1117" y="21159"/>
              <wp:lineTo x="4097" y="21159"/>
              <wp:lineTo x="21228" y="19837"/>
              <wp:lineTo x="21228" y="5951"/>
              <wp:lineTo x="17876" y="3967"/>
              <wp:lineTo x="3724" y="0"/>
              <wp:lineTo x="1490" y="0"/>
            </wp:wrapPolygon>
          </wp:wrapThrough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A9BCA" w14:textId="3439480F" w:rsidR="005401F2" w:rsidRDefault="005401F2">
    <w:pPr>
      <w:pStyle w:val="Kopfzeile"/>
    </w:pPr>
    <w:r>
      <w:rPr>
        <w:noProof/>
      </w:rPr>
      <w:drawing>
        <wp:inline distT="0" distB="0" distL="0" distR="0" wp14:anchorId="0488571B" wp14:editId="3E96A4B3">
          <wp:extent cx="1103630" cy="621665"/>
          <wp:effectExtent l="0" t="0" r="1270" b="6985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3630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F89"/>
    <w:multiLevelType w:val="hybridMultilevel"/>
    <w:tmpl w:val="FAB0DA4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D5E06"/>
    <w:multiLevelType w:val="hybridMultilevel"/>
    <w:tmpl w:val="3C587A6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35262"/>
    <w:multiLevelType w:val="hybridMultilevel"/>
    <w:tmpl w:val="0C3A513E"/>
    <w:lvl w:ilvl="0" w:tplc="2708B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82FA5"/>
    <w:multiLevelType w:val="hybridMultilevel"/>
    <w:tmpl w:val="A12E0A0C"/>
    <w:lvl w:ilvl="0" w:tplc="E78A2D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AD47" w:themeColor="accent6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D046DF"/>
    <w:multiLevelType w:val="hybridMultilevel"/>
    <w:tmpl w:val="396EABB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3553AB"/>
    <w:multiLevelType w:val="hybridMultilevel"/>
    <w:tmpl w:val="0B4A511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964"/>
    <w:rsid w:val="00007EC2"/>
    <w:rsid w:val="000B155B"/>
    <w:rsid w:val="000B19B9"/>
    <w:rsid w:val="000B2598"/>
    <w:rsid w:val="000D4745"/>
    <w:rsid w:val="000E4D5A"/>
    <w:rsid w:val="000F1B49"/>
    <w:rsid w:val="001069A4"/>
    <w:rsid w:val="001317AD"/>
    <w:rsid w:val="001A28F9"/>
    <w:rsid w:val="001B76D9"/>
    <w:rsid w:val="001D1698"/>
    <w:rsid w:val="001E0FC8"/>
    <w:rsid w:val="001F6846"/>
    <w:rsid w:val="002204A3"/>
    <w:rsid w:val="002449B9"/>
    <w:rsid w:val="002475F8"/>
    <w:rsid w:val="00251C99"/>
    <w:rsid w:val="00252964"/>
    <w:rsid w:val="002648EA"/>
    <w:rsid w:val="00270687"/>
    <w:rsid w:val="00286E63"/>
    <w:rsid w:val="002A10F6"/>
    <w:rsid w:val="002A4EA2"/>
    <w:rsid w:val="002C105F"/>
    <w:rsid w:val="002D1E44"/>
    <w:rsid w:val="002F57F2"/>
    <w:rsid w:val="00301F00"/>
    <w:rsid w:val="00320FE4"/>
    <w:rsid w:val="003417F8"/>
    <w:rsid w:val="0035034E"/>
    <w:rsid w:val="00355FFA"/>
    <w:rsid w:val="00381A5A"/>
    <w:rsid w:val="003B1701"/>
    <w:rsid w:val="003C5D0E"/>
    <w:rsid w:val="00410069"/>
    <w:rsid w:val="0043356A"/>
    <w:rsid w:val="0046419A"/>
    <w:rsid w:val="004A4942"/>
    <w:rsid w:val="004C5FE0"/>
    <w:rsid w:val="004D2B6E"/>
    <w:rsid w:val="004E71EF"/>
    <w:rsid w:val="00506AF9"/>
    <w:rsid w:val="00512592"/>
    <w:rsid w:val="00516EBC"/>
    <w:rsid w:val="00521EF1"/>
    <w:rsid w:val="005401F2"/>
    <w:rsid w:val="00540753"/>
    <w:rsid w:val="00544523"/>
    <w:rsid w:val="00580083"/>
    <w:rsid w:val="005C6183"/>
    <w:rsid w:val="005E390A"/>
    <w:rsid w:val="00694410"/>
    <w:rsid w:val="006B6401"/>
    <w:rsid w:val="006C09F1"/>
    <w:rsid w:val="006D6D2B"/>
    <w:rsid w:val="007142E8"/>
    <w:rsid w:val="00746462"/>
    <w:rsid w:val="0077500C"/>
    <w:rsid w:val="007B38F3"/>
    <w:rsid w:val="007E1D29"/>
    <w:rsid w:val="007E6F66"/>
    <w:rsid w:val="007F22F5"/>
    <w:rsid w:val="008242DE"/>
    <w:rsid w:val="00824EB9"/>
    <w:rsid w:val="00842501"/>
    <w:rsid w:val="00844546"/>
    <w:rsid w:val="008605FD"/>
    <w:rsid w:val="008E3068"/>
    <w:rsid w:val="008F2F76"/>
    <w:rsid w:val="00902FEE"/>
    <w:rsid w:val="00934C2E"/>
    <w:rsid w:val="0098789C"/>
    <w:rsid w:val="00990FFE"/>
    <w:rsid w:val="009934D4"/>
    <w:rsid w:val="009A6825"/>
    <w:rsid w:val="009C69D0"/>
    <w:rsid w:val="009D37EA"/>
    <w:rsid w:val="009F2CAF"/>
    <w:rsid w:val="00A3181A"/>
    <w:rsid w:val="00A4082C"/>
    <w:rsid w:val="00A4261C"/>
    <w:rsid w:val="00A6345A"/>
    <w:rsid w:val="00AD60D1"/>
    <w:rsid w:val="00AE6329"/>
    <w:rsid w:val="00AF4DB5"/>
    <w:rsid w:val="00B07367"/>
    <w:rsid w:val="00B4170E"/>
    <w:rsid w:val="00B9695D"/>
    <w:rsid w:val="00BA2ABE"/>
    <w:rsid w:val="00BA3281"/>
    <w:rsid w:val="00BD6FB2"/>
    <w:rsid w:val="00C47696"/>
    <w:rsid w:val="00C5710E"/>
    <w:rsid w:val="00C74CFE"/>
    <w:rsid w:val="00C90298"/>
    <w:rsid w:val="00C94E71"/>
    <w:rsid w:val="00CB13FD"/>
    <w:rsid w:val="00CC6123"/>
    <w:rsid w:val="00CD2619"/>
    <w:rsid w:val="00CD609B"/>
    <w:rsid w:val="00CF24E2"/>
    <w:rsid w:val="00CF7B91"/>
    <w:rsid w:val="00D36429"/>
    <w:rsid w:val="00D43482"/>
    <w:rsid w:val="00D54624"/>
    <w:rsid w:val="00D60F17"/>
    <w:rsid w:val="00D6374D"/>
    <w:rsid w:val="00D712ED"/>
    <w:rsid w:val="00DA3B82"/>
    <w:rsid w:val="00DB18E6"/>
    <w:rsid w:val="00DD0A4E"/>
    <w:rsid w:val="00DE2910"/>
    <w:rsid w:val="00DF4702"/>
    <w:rsid w:val="00DF4B8B"/>
    <w:rsid w:val="00E41A46"/>
    <w:rsid w:val="00E64423"/>
    <w:rsid w:val="00E82377"/>
    <w:rsid w:val="00E84328"/>
    <w:rsid w:val="00E91602"/>
    <w:rsid w:val="00E945E5"/>
    <w:rsid w:val="00E96109"/>
    <w:rsid w:val="00E963D3"/>
    <w:rsid w:val="00E970B3"/>
    <w:rsid w:val="00EC07A4"/>
    <w:rsid w:val="00EE2026"/>
    <w:rsid w:val="00F13F9E"/>
    <w:rsid w:val="00F463A1"/>
    <w:rsid w:val="00F46F02"/>
    <w:rsid w:val="00F67E9D"/>
    <w:rsid w:val="00F867DA"/>
    <w:rsid w:val="00FA21D5"/>
    <w:rsid w:val="00FA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AC34F"/>
  <w15:chartTrackingRefBased/>
  <w15:docId w15:val="{0030963D-5D86-7D44-BB03-760A253EB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F867D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ascii="Arial" w:eastAsia="Times New Roman" w:hAnsi="Arial" w:cs="Arial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43356A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EC07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C07A4"/>
  </w:style>
  <w:style w:type="paragraph" w:styleId="Fuzeile">
    <w:name w:val="footer"/>
    <w:basedOn w:val="Standard"/>
    <w:link w:val="FuzeileZchn"/>
    <w:uiPriority w:val="99"/>
    <w:unhideWhenUsed/>
    <w:rsid w:val="00EC07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C07A4"/>
  </w:style>
  <w:style w:type="character" w:customStyle="1" w:styleId="berschrift1Zchn">
    <w:name w:val="Überschrift 1 Zchn"/>
    <w:basedOn w:val="Absatz-Standardschriftart"/>
    <w:link w:val="berschrift1"/>
    <w:rsid w:val="00F867DA"/>
    <w:rPr>
      <w:rFonts w:ascii="Arial" w:eastAsia="Times New Roman" w:hAnsi="Arial" w:cs="Arial"/>
      <w:b/>
      <w:bCs/>
      <w:lang w:val="de-DE" w:eastAsia="de-DE"/>
    </w:rPr>
  </w:style>
  <w:style w:type="table" w:styleId="Listentabelle7farbigAkzent6">
    <w:name w:val="List Table 7 Colorful Accent 6"/>
    <w:basedOn w:val="NormaleTabelle"/>
    <w:uiPriority w:val="52"/>
    <w:rsid w:val="00F867DA"/>
    <w:rPr>
      <w:color w:val="538135" w:themeColor="accent6" w:themeShade="BF"/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enabsatz">
    <w:name w:val="List Paragraph"/>
    <w:basedOn w:val="Standard"/>
    <w:uiPriority w:val="34"/>
    <w:qFormat/>
    <w:rsid w:val="00F867DA"/>
    <w:pPr>
      <w:ind w:left="720"/>
      <w:contextualSpacing/>
    </w:pPr>
    <w:rPr>
      <w:rFonts w:ascii="Times New Roman" w:eastAsia="Times New Roman" w:hAnsi="Times New Roman" w:cs="Times New Roman"/>
      <w:lang w:val="de-DE" w:eastAsia="de-DE"/>
    </w:rPr>
  </w:style>
  <w:style w:type="table" w:styleId="Listentabelle3Akzent6">
    <w:name w:val="List Table 3 Accent 6"/>
    <w:basedOn w:val="NormaleTabelle"/>
    <w:uiPriority w:val="48"/>
    <w:rsid w:val="00F867DA"/>
    <w:rPr>
      <w:sz w:val="22"/>
      <w:szCs w:val="22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F867D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57F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E39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9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8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www.landschafftleben.at/lebensmittel/zucker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www.youtube.com/watch?v=wUcZj2LUJXM&amp;t=29s" TargetMode="External"/><Relationship Id="rId25" Type="http://schemas.openxmlformats.org/officeDocument/2006/relationships/hyperlink" Target="http://www.sipcan.at/zuckerreduktion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://www.sipcan.at/online-checkliste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WQak8EdIB44" TargetMode="External"/><Relationship Id="rId23" Type="http://schemas.openxmlformats.org/officeDocument/2006/relationships/hyperlink" Target="http://www.sipcan.at/zuckerdetektive" TargetMode="External"/><Relationship Id="rId28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hyperlink" Target="https://www.youtube.com/watch?v=KwtzNqiFaw0&amp;t=5s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youtube.com/watch?v=FczjMq7Oe14" TargetMode="External"/><Relationship Id="rId22" Type="http://schemas.openxmlformats.org/officeDocument/2006/relationships/image" Target="media/image10.png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3CF567-3D44-A647-8ED6-7321FADF7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Fohn | Land schafft Leben</dc:creator>
  <cp:keywords/>
  <dc:description/>
  <cp:lastModifiedBy>Christina Nussbaumer</cp:lastModifiedBy>
  <cp:revision>9</cp:revision>
  <dcterms:created xsi:type="dcterms:W3CDTF">2021-11-23T18:40:00Z</dcterms:created>
  <dcterms:modified xsi:type="dcterms:W3CDTF">2021-11-23T19:33:00Z</dcterms:modified>
</cp:coreProperties>
</file>